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0E" w:rsidRDefault="003F2B0E" w:rsidP="003F2B0E">
      <w:pPr>
        <w:rPr>
          <w:rFonts w:ascii="Times New Roman" w:hAnsi="Times New Roman" w:cs="Times New Roman"/>
          <w:b/>
          <w:sz w:val="26"/>
          <w:szCs w:val="26"/>
        </w:rPr>
      </w:pPr>
    </w:p>
    <w:p w:rsidR="003F2B0E" w:rsidRDefault="000144FC" w:rsidP="003F2B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5287" cy="8395855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8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0E" w:rsidRDefault="003F2B0E" w:rsidP="003F2B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B0E" w:rsidRPr="00813C2E" w:rsidRDefault="003F2B0E" w:rsidP="003F2B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C2E">
        <w:rPr>
          <w:rFonts w:ascii="Times New Roman" w:hAnsi="Times New Roman" w:cs="Times New Roman"/>
          <w:b/>
          <w:sz w:val="26"/>
          <w:szCs w:val="26"/>
        </w:rPr>
        <w:lastRenderedPageBreak/>
        <w:t>Рабочая  программа по литературе-6 класс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F2B0E" w:rsidRPr="004C2694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4C269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Пояснительная записка</w:t>
      </w:r>
    </w:p>
    <w:p w:rsidR="003F2B0E" w:rsidRPr="00673513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673513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 xml:space="preserve">Рабочая программа для основной школы составлена на основе: </w:t>
      </w:r>
    </w:p>
    <w:p w:rsidR="003F2B0E" w:rsidRPr="00673513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673513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1.</w:t>
      </w:r>
      <w:r w:rsidRPr="00673513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ab/>
        <w:t xml:space="preserve">Устава МБОУ «ШИ с. Омолон» </w:t>
      </w:r>
    </w:p>
    <w:p w:rsidR="003F2B0E" w:rsidRPr="00673513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673513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2.</w:t>
      </w:r>
      <w:r w:rsidRPr="00673513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ab/>
        <w:t xml:space="preserve">ООП ООО МБОУ «ШИ с. Омолон» </w:t>
      </w:r>
    </w:p>
    <w:p w:rsidR="003F2B0E" w:rsidRPr="00673513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673513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3.</w:t>
      </w:r>
      <w:r w:rsidRPr="00673513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ab/>
        <w:t xml:space="preserve">Учебного  плана основного общего образования МБОУ «ШИ с. </w:t>
      </w:r>
      <w:r w:rsidR="00262348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Омолон» на 2020</w:t>
      </w:r>
      <w:r w:rsidRPr="00673513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-202</w:t>
      </w:r>
      <w:r w:rsidR="00262348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1</w:t>
      </w:r>
      <w:bookmarkStart w:id="0" w:name="_GoBack"/>
      <w:bookmarkEnd w:id="0"/>
      <w:r w:rsidRPr="00673513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 xml:space="preserve"> учебный год</w:t>
      </w:r>
    </w:p>
    <w:p w:rsidR="003F2B0E" w:rsidRPr="00F70AD2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Место предмета в базисном учебном плане</w:t>
      </w:r>
    </w:p>
    <w:p w:rsidR="003F2B0E" w:rsidRPr="00F70AD2" w:rsidRDefault="003F2B0E" w:rsidP="003F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«Русская литература» изучается в 6</w:t>
      </w:r>
      <w:r w:rsidRPr="00F70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E007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часа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неделю - </w:t>
      </w:r>
      <w:r w:rsidRPr="00E007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102 часа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год.</w:t>
      </w:r>
    </w:p>
    <w:p w:rsidR="003F2B0E" w:rsidRPr="00F70AD2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Рабочая учебная программа реализует УМК  Литература: 1-2 части. Предметная линия учебников под редакцией   В. Я. Коровиной,  5-9 классы. - М. Просвещение,2018 г.</w:t>
      </w:r>
    </w:p>
    <w:p w:rsidR="003F2B0E" w:rsidRPr="00F70AD2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F70AD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Ц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ели: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>-развитие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>- овладение возможными алгоритмами постижения смыслов, 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>-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F2B0E" w:rsidRPr="00F70AD2" w:rsidRDefault="003F2B0E" w:rsidP="003F2B0E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Достижение указанных целей осуществляется в процессе </w:t>
      </w:r>
      <w:r w:rsidRPr="00E0074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следующих задач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: </w:t>
      </w: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познавательных: обогащение духовно- нравственного опыта и расширение эстетического кругозора учащихся;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>-практических: 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3F2B0E" w:rsidRPr="00F70AD2" w:rsidRDefault="003F2B0E" w:rsidP="003F2B0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Calibri" w:hAnsi="Times New Roman" w:cs="Times New Roman"/>
          <w:sz w:val="26"/>
          <w:szCs w:val="26"/>
          <w:lang w:eastAsia="ar-SA"/>
        </w:rPr>
        <w:t>-эстетических: становление нравственной, духовно свободной личности.</w:t>
      </w:r>
    </w:p>
    <w:p w:rsidR="003F2B0E" w:rsidRPr="00F70AD2" w:rsidRDefault="003F2B0E" w:rsidP="003F2B0E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0AD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Место программы</w:t>
      </w:r>
      <w:r w:rsidRPr="00F70AD2">
        <w:rPr>
          <w:rFonts w:ascii="Times New Roman" w:eastAsia="Times New Roman" w:hAnsi="Times New Roman" w:cs="Times New Roman"/>
          <w:sz w:val="26"/>
          <w:szCs w:val="26"/>
          <w:lang w:eastAsia="ar-SA"/>
        </w:rPr>
        <w:t>: Художественная литература имеет важнейшее значение в формировании духовно богатой, гармонически развитой личности с высокими нравственными идеалами и эстетическими потребностями.</w:t>
      </w:r>
      <w:r w:rsidRPr="00F70AD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Содержание школьного литературного образования концентрично — оно включает два больших кон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центра (5-9 и 10-11 классы). В 6</w:t>
      </w:r>
      <w:r w:rsidRPr="00F70A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классе изучение литера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туры идёт на  основе  изучения художественных произведений по разделам: произведение,  характеры героев, </w:t>
      </w:r>
      <w:r w:rsidRPr="00F70A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расширяются сведения о биографии писателя, происходит </w:t>
      </w:r>
      <w:r w:rsidRPr="00F70AD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знакомство с новыми темами, проблемами, писателями, углубляется работа по осмыслению прочитанного.</w:t>
      </w:r>
    </w:p>
    <w:p w:rsidR="003F2B0E" w:rsidRPr="003F0418" w:rsidRDefault="003F2B0E" w:rsidP="003F2B0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C6070">
        <w:rPr>
          <w:rFonts w:ascii="Times New Roman" w:hAnsi="Times New Roman" w:cs="Times New Roman"/>
          <w:b/>
        </w:rPr>
        <w:t xml:space="preserve"> </w:t>
      </w:r>
      <w:r w:rsidRPr="003F0418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учащихся за курс литературы 6 класса.</w:t>
      </w:r>
    </w:p>
    <w:p w:rsidR="003F2B0E" w:rsidRPr="003F0418" w:rsidRDefault="003F2B0E" w:rsidP="003F2B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 xml:space="preserve">В результате изучения литературы ученик </w:t>
      </w:r>
      <w:r w:rsidRPr="003F0418">
        <w:rPr>
          <w:rFonts w:ascii="Times New Roman" w:hAnsi="Times New Roman" w:cs="Times New Roman"/>
          <w:b/>
          <w:sz w:val="26"/>
          <w:szCs w:val="26"/>
        </w:rPr>
        <w:t>должен знать: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содержание литературных произведений, подлежащих обязательному изучению;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основные факты жизненного и творческого пути писателей-классиков;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основные теоретико-литературные понятия.</w:t>
      </w:r>
    </w:p>
    <w:p w:rsidR="003F2B0E" w:rsidRPr="003F0418" w:rsidRDefault="003F2B0E" w:rsidP="003F2B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418">
        <w:rPr>
          <w:rFonts w:ascii="Times New Roman" w:hAnsi="Times New Roman" w:cs="Times New Roman"/>
          <w:b/>
          <w:sz w:val="26"/>
          <w:szCs w:val="26"/>
        </w:rPr>
        <w:t>Ученик должен уметь: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 xml:space="preserve">работать с книгой 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определять принадлежность художественного произведения к одному из литературных родов и жанров;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 xml:space="preserve">выявлять авторскую позицию; 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выражать свое отношение к прочитанному;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владеть различными видами пересказа;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строить устные и письменные высказывания в связи с изученным произведением;</w:t>
      </w:r>
    </w:p>
    <w:p w:rsidR="003F2B0E" w:rsidRPr="003F0418" w:rsidRDefault="003F2B0E" w:rsidP="003F2B0E">
      <w:pPr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418">
        <w:rPr>
          <w:rFonts w:ascii="Times New Roman" w:hAnsi="Times New Roman" w:cs="Times New Roman"/>
          <w:sz w:val="26"/>
          <w:szCs w:val="26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3F2B0E" w:rsidRPr="003F0418" w:rsidRDefault="003F2B0E" w:rsidP="003F2B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04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Содержание учебного предмета.</w:t>
      </w:r>
    </w:p>
    <w:tbl>
      <w:tblPr>
        <w:tblW w:w="9840" w:type="dxa"/>
        <w:tblInd w:w="-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8"/>
        <w:gridCol w:w="1502"/>
      </w:tblGrid>
      <w:tr w:rsidR="003F2B0E" w:rsidRPr="003F0418" w:rsidTr="00D613FA">
        <w:trPr>
          <w:trHeight w:val="72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учебного предмета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Введение.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Устное народное творчество.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Обрядовый фольклор.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Пословицы и поговорки. Загадки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Обрядовый фольклор (начальные представления). Малые жанры фольклора: пословицы и поговорки,  загадки.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Древнерусской литературы. 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«Повесть временных лет», «Сказание о белгородском киселе».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Русская летопись. Отражение исторических событий и вымысел, отражение народных идеалов (патриотизма, ума находчивости).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Летопись (развитие представления)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Из литературы 18 века. 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Русские басни. Иван иванович Дмитриев.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о баснописце. «Муха». Противопоставленье труда и безделья. Присвоение чужих заслуг. Смех над ленью и хвастовством. Особенности литературного языка 18 века.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Теория литературы.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Мораль в басне, аллегория, иносказание.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русской  литературы XIX века.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 Андреевич Крылов.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Краткий рассказ о писателе-баснописце.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Басня. Аллегория (развитие представлений).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Александр Сергеевич Пушкин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Краткий рассказ о писателе.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«Узник».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«И. И. Пущину».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Светлое чувство дружбы — помощь в суровых испытаниях. Художественные особенности стихотворного послания.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«Зимняя дорога».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«Повести покойного Ивана Петровича Белкина».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Книга (цикл) повестей. Повествование от лица вымышленного автора как художественный прием.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«Барышня-крестьянка».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«Дубровский».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Эпитет, метафора, композиция (развитие понятий). Стихотворное послание (начальные представления).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Михаил Юрьевич Лермонтов.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поэте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«Тучи». 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«Листок», «На севере диком...», «Утес», «Три пальмы»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красоты, гармонии человека с миром. Особенности сражения темы одиночества в лирике Лермонтова.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Иван Сергеевич Тургенев.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писателе.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«Бежин луг».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Федор Иванович Тютчев.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о поэте.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Афанасий Афанасьевич Фет.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о поэте.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Стихотворения: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«Ель рукавом мне тропинку завесила...», «Опять незримые усилья...», «Еще майская ночь», «Учись у них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— у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дуба, у березы...».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Пейзажная лирика (развитие понятия).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Николай Алексеевич Некрасов.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жизни поэта.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Историческая поэма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«Дедушка».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Изображение декабриста в поэзии. Героизация декабристской темы и поэтизация христианской жертвенности в исторической поэме.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«Железная дорога».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Стихотворные размеры (закрепление понятия). Диалог. Строфа (начальные представления)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Николай Семенович Лесков.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писателе.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«Левша».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Теория литературы. Сказ как форма повествования (начальные 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представления). Ирония (начальные представления).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Антон Павлович Чехов.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писателе.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«Толстый и тонкий».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Речь героев как источник юмора. Юмористическая ситуация. Разоблачение лицемерия. Роль художественной детали.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  литературы. Юмор (развитие понятия).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Родная  природа в  стихотворениях русских поэтов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Я. Полонский. 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«По горам две хмурых тучи...», «Посмотри, какая мгла...»;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Е. Баратынский. 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«Весна, весна! Как воздух чист...», «Чудный град...»;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 Толстой.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«Где гнутся над нутом лозы...».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Лирика как род литературы, развитие представления).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144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русской  литературы    XX  века.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Александр Иванович Куприн. Рассказ «Чудесный доктор».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Реальная основа и содержание рассказа. Образ главного героя. Тема служения людям.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Теория литературы. Рождественский рассказ (начальные представления)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Андрей Платонович Платонов.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писателе.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«Неизвестный цветок».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Прекрасное вокруг нас. «Ни на кого не похожие» герои А. Платонова.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Александр Степанович Грин.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писателе.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«Алые паруса».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Жестокая реальность и романтическая мечта в повести. Душевная чистота главных героев. Отношение автора к героям.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Произведения о Великой  Отечественной  войне.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 М. Симонов.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«Ты помнишь, Алеша, дороги Смоленщины...»;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 И. Рыленков.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«Бой шел всю ночь...»;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Д. С. Самойлов.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«Сороковые».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Виктор Петрович Астафьев.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писателе.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«Конь с розовой гривой».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  литературы. Речевая характеристика героя.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208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Валентин Григорьевич Распутин.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писателе.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«Уроки французского».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Рассказ, сюжет (развитие понятий). Герой-повествователь (развитие понятия).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90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Николай Михайлович Рубцов.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поэте.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«Звезда полей», «Листья осенние», «В горнице».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Родины в поэзии Рубцова. Человек и природа в «тихой» лирике Рубцова.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Фазиль Искандер.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писателе.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«Тринадцатый подвиг Геракла».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Влияние учителя на формирование детского характера. Чувство юмора как одно из ценных качеств человека.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Родная  природа в русской поэзии XX века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 Блок. 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«Летний вечер», «О, как безумно за окном...»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С. Есенин. 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«Мелколесье. Степь и дали...», «Пороша»;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А..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Ахматова.  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«Перед весной бывают дни такие...».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Василий Макарович Шукшин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Слово описателе. Рассказ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«Чудик»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и 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«Критики»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Особенности шукшинских герое-чудиков, правдоискателей, праведников. Человеческая открытость миру как синоним незащищенности. Образ «странного» героя в литературе.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литературы  народов  России.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Габдулла Тукай.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Слово о татарском поэте.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Стихотворения «Родная деревня», «Книга»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Любовь к своей малой родине и к своему родному краю, верность обычаям, своей семье, традициям своего народа. Книги в жизни человека.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Кайсын Кулиев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Слово о балкарском поэте.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«Когда на меня навалилась беда...», «Каким бы малым ни был мой народ...»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Родина как источник сил для преодоления любых испытаний  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поэия , обычаи. Поэт — вечный должник своего народа.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Теория литературы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Общечеловеческое и национальное в литературе разных народов.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44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Зарубежная  литература.</w:t>
            </w:r>
          </w:p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Мифы Древней Греции. 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Подвиги Геракла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переложении Куна):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«Скотный двор царя Авгия», «Яблоки Гесперид».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Геродот.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«Легенда об Арионе».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  литературы. Миф. Отличие мифа от сказки.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Гомер.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Краткий рассказ о Гомере.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«Одиссея», «Илиада»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 эпические 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Понятие о героическом эпосе (начальные    представления).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Мигель де Сервантес Сааведра.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Пародия на рыцарские романы.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«Дон Кихот»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Фридрих Шиллер.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о писателе.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Баллада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«Перчатка».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Проспер Мериме.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о писателе.</w:t>
            </w:r>
          </w:p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Новелла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«Маттео Фальконе».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Марк Твен.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«Приключения Гекльберри Финна».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Сходство и различие характеров Тома и Гека, их поведение в критических ситуациях. Юмор в произведении.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Антуан де Сент-Экзюпери.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 о писателе.</w:t>
            </w:r>
          </w:p>
          <w:p w:rsidR="003F2B0E" w:rsidRPr="003F0418" w:rsidRDefault="003F2B0E" w:rsidP="00D613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«Маленький принц»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 </w:t>
            </w:r>
            <w:r w:rsidRPr="003F04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Теория литературы. Притча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часов: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F2B0E" w:rsidRPr="003F0418" w:rsidRDefault="003F2B0E" w:rsidP="00D613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</w:tbl>
    <w:p w:rsidR="003F2B0E" w:rsidRPr="003F0418" w:rsidRDefault="003F2B0E" w:rsidP="003F2B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3F0418">
        <w:rPr>
          <w:rFonts w:ascii="Times New Roman" w:hAnsi="Times New Roman" w:cs="Times New Roman"/>
          <w:b/>
          <w:sz w:val="26"/>
          <w:szCs w:val="26"/>
        </w:rPr>
        <w:t>ематический план.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Из русской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 xml:space="preserve">Из русской литературы </w:t>
            </w:r>
            <w:r w:rsidRPr="003F04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 xml:space="preserve">Из русской литературы </w:t>
            </w:r>
            <w:r w:rsidRPr="003F04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Родная природа в стихотворениях поэтов хх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Из литературы народов России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зарубежной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F2B0E" w:rsidRPr="003F0418" w:rsidTr="00D613F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Pr="003F0418" w:rsidRDefault="003F2B0E" w:rsidP="00D613F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F041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</w:tbl>
    <w:p w:rsidR="003F2B0E" w:rsidRPr="003F0418" w:rsidRDefault="003F2B0E" w:rsidP="003F2B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04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Календарно-тематическое планирование по литературе- 6класс.</w:t>
      </w:r>
    </w:p>
    <w:tbl>
      <w:tblPr>
        <w:tblW w:w="9610" w:type="dxa"/>
        <w:tblInd w:w="-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6378"/>
        <w:gridCol w:w="993"/>
        <w:gridCol w:w="1134"/>
      </w:tblGrid>
      <w:tr w:rsidR="003F2B0E" w:rsidRPr="003F0418" w:rsidTr="00D613FA">
        <w:trPr>
          <w:trHeight w:val="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3F2B0E" w:rsidRPr="003F0418" w:rsidRDefault="003F2B0E" w:rsidP="00D613F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Раздел.Тема урока.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приме-</w:t>
            </w:r>
          </w:p>
          <w:p w:rsidR="003F2B0E" w:rsidRPr="003F0418" w:rsidRDefault="003F2B0E" w:rsidP="00D613F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чание</w:t>
            </w:r>
          </w:p>
        </w:tc>
      </w:tr>
      <w:tr w:rsidR="003F2B0E" w:rsidRPr="003F0418" w:rsidTr="00D613FA">
        <w:trPr>
          <w:trHeight w:val="851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Введение (1 час)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Художественное произведение. Содержание и формы. Автор и герой.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9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2-3. 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Устное народное творчество (3 часа).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Обрядовый фольклор. Календарно-обрядовые песни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6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Пословицы, поговорки, загадки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древнерусской литературы (3 часа)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Древнерусская литература — расцвет летописания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15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Русская летопись. «Повесть временных лет»-историческая энциклопедия.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13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«Сказание о белгородском киселе». Отражение народных идеалов (патриотизма, ума, находчивости)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8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литературы 18 века (3 часа)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 18 века. Русские басни.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07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И.И.Дмитриев. Слово о баснописце . «Муха». Противопоставление труда лени и безделью.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9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Р/Р Сочиняем  басню.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1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литературы 19 века (45 часов)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И.А.Крылов. Рассказ о баснописце.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«Осел и Соловей»-комическое изображение невежественного судьи.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0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«Листы и корни», «Ларчик»-пример критики мнимого «механики мудреца» и неумелого хвастуна.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Р/Р Творческий практикум. «Сочиняем современную басню».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Р/Р Творческий практикум. «Сочиняем современную басню».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 практикум. Защита презентаций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06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 мир А.С.Пушкин. Слово о поэте.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45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Стихотворение «Пущину». Светлое чувство дружбы.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Стихотворение А. С. Пушкина «Узник». Вольнолюбивые устремления поэта.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С. Пушкин. Стихотворение «Зимнее утро», «Зимняя дорога»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Внеклассное чтение А. С.  Пушкина «Повести покойного Ивана Петровича Белкина».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.С. Пушкин. Роман «Дубровский» Изображение русского барства в повести А. С. Пушкина «Дубровский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 практикум. Размер, ритм, рифма стихотворений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С. Пушкин. Роман «Дубровский». Протест Владимира Дубровского против беззакония и несправедливости.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0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Бунт крестьян. Осуждение произвола и деспотизма, защита чести, независимости личности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Бунт крестьян. Осуждение произвола и деспотизма, защита чести, независимости личности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5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Романтическая история любви Владимира и Маши.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24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Авторское отношение к героям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74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 по теме «Дубровский».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Классное сочинение по  роману «Дубровский»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5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.Ю .Лермонтов . Жизнь и творчество поэта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1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.Ю. Лермонтов. Стихотворения «Тучи»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4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 Ю. Лермонтов. Стихотворение «Три пальмы»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2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 практикум.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04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35,36.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Стихотворение М. Ю. Лермонтова «Листок». 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М.Ю. Лермонтов.  «Утес»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1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Классное  Сочинение по стихотворениям М. Ю. Лермонтова. «Мое любимое стихотворение».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 практикум. Анализ стихотворения «Тучи».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 С. Тургенев. Слово о писателе. Цикл расказов «Записки охотника». Рассказ «Бежин луг».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Образы мальчиков, их духовный мир  в рассказе «Бежин луг».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3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описания пейзажа в рассказе «Бежин луг».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Классное  сочинение по рассказу И. С. Тургенева «Бежин луг».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Классное сочинение по рассказу И. С. Тургенева «Бежин луг».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 И. Тютчев. Жизнь и творчество. Анализ стихотворения «Неохотно и   несмело»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Р/р Анализ стихотворения Ф. И. Тютчева « С поляны коршун поднялся...»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0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А. Фет. Жизнь и творчество.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 мир поэта.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3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стихотворения А. Фета «Учись у них…».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Жизнь и творчество Н.А. Некрасова. Историческая поэма 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«Дедушка».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5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«Железная дорога».</w:t>
            </w:r>
            <w:r w:rsidRPr="003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Картины подневольного труда.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9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С. Лесков.  «Сказ о тульском косом левше и о стальной блохе».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95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Гордость писателя за народ. По сказу Н. С. Лескова «Левша».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1365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Default="003F2B0E" w:rsidP="003F2B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F2B0E" w:rsidRPr="003F0418" w:rsidRDefault="003F2B0E" w:rsidP="003F2B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А. П. Чехов. Жизнь и творчество писателя. Рассказ «Толстый и тонкий». 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Разоблачение лицемерия в рассказе А.П. Чехова «Толстый и Тонкий».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15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Внеклассное чтение. Юмор и сатира в рассказах Чехова. «Лошадиная фамилия»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9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Родная природа в стихотворениях Е. Баратынского, Я. Полонского, А. Толстого.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9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Урок-экскурсия по родным местам своего села.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1167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Default="003F2B0E" w:rsidP="003F2B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F2B0E" w:rsidRPr="003F0418" w:rsidRDefault="003F2B0E" w:rsidP="003F2B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русской литературы 20 века ( 11часов)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А. И. Куприн. Реальная основа и содержание рассказа «Чудесный доктор». Образ главного героя.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8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служения людям в рассказе А. И. Куприна «Чудесный доктор»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65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0E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60 .</w:t>
            </w:r>
          </w:p>
          <w:p w:rsidR="003F2B0E" w:rsidRDefault="003F2B0E" w:rsidP="00D6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А. П. Платонов Слово о писателе. «Неизвестный цветок». Прекрасное вокруг нас.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«Ни на кого не похожие герои Платонова». Вера в человека.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90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Внеклассное чтение. Рассказы детского писателя Леонида Платонова. «Честное слово»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97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Жестокая реальность и романтическая мечта в повести А. Грина «Алые паруса».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Душевная чистота главных героев в повести «Алые паруса»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Р/Р Творческая работа. «Мои мечты».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Произведения о Великой Отечественной войне — 18 часов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Симонов «Ты помнишь, Алеша, дороги Смоленщины...». Солдатские будни в стихотворениях о войне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С. Самойлов «Сороковые». Любовь к Родине во время военных испытаний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51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Классное сочинение о войне 1941-1945 г.г.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6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П. Астафьев. Нравственные проблемы рассказа «Конь с розовой гривой».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Яркость и самобытность героев рассказа В .П .Астафьева «Конь с розовой гривой».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7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E84FC1" w:rsidRDefault="003F2B0E" w:rsidP="003F2B0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по рассказу «Конь с розовой гривой» (тест).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6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В. Г. Распутин. «Уроки французского ». Отражение в повести трудностей военного времени.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Душевная щедрость учительницы, её роль в жизни мальчика.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Урок-фильм по рассказу В.Г. Распутина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16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Р/р подготовка к сочинению по повести В. Г. Распутина «Нравственный выбор моего ровесника».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4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Рубцов.  «Звезда полей», «Листья осенние». Человек и природа в «тихой» лирике Рубцова.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31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Есенин. «Мелколесье…», «Пороша»;  А. Блок. «Летний вечер», «О, как безумно за окном…». А. Ахматова « Перед весной бывают дни такие...»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Чувство любви к родной природе и родине.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46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 Искандер «Тринадцатый подвиг Геракла». Влияние учителя на формирование детского характера.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6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3F2B0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 Искандер «Тринадцатый подвиг Геракла».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25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81-82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В. М. Шукшин. «Срезал», «Критики». Человеческая открытость миру.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128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83-84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литературы народов России (5 часа)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литературы народов России.  Г. Тукай.  Слово о татарском поэте.  «Родная деревня», «Книга». Любовь к своей малой родине.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129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К. Кулиев. Слово о балкарском поэте. «Когда на меня навалилась беда…», «Каким бы малым ни был мой народ…». Тема бессмертия народа, нации пока живы его традиции.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9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86-87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Поэты Севера.  «И для меня бы не было России без Чукотки  моей!»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зарубежной литературы (14 часов)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Мифы Древней Греции. Подвиги Геракла: «Скотный двор царя Авгия»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78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Геродот. «Легенда об Арионе 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2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Гомер. «Илиада» и «Одиссея» как героические эпические поэмы. Понятие о героическом эпосе.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80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91-92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Мигель де Сервантес Сааведра Пародия на рыцарские романы. «Дон Кихот».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96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Фридрих Шиллер. Рыцарская баллада «Перчатка».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8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Внеклассное чтение «Робин Гуд — предводитель шайки разбойников».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32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95-96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П. Мериме. Новелла  « Маттео  Фальконе».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27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 Твен. «Приключения Гекльберри Финна».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8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Промежуточная аттестация.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Итоговая контрольная работа за курс литературы 6 класса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90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99-100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де Сент-Экзюпери «Маленький принц»- философская сказка и мудрая притча.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574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Внеклассное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B0E" w:rsidRPr="003F0418" w:rsidTr="00D613FA">
        <w:trPr>
          <w:trHeight w:val="74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Итоговый урок  «Путешествие по прочитанным произведениям».  О летнем чтении.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B0E" w:rsidRPr="003F0418" w:rsidRDefault="003F2B0E" w:rsidP="00D6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93322" w:rsidRDefault="00262348"/>
    <w:sectPr w:rsidR="00F9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0D"/>
    <w:multiLevelType w:val="multilevel"/>
    <w:tmpl w:val="10B2D0B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C7A18"/>
    <w:multiLevelType w:val="multilevel"/>
    <w:tmpl w:val="624A389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52FD5"/>
    <w:multiLevelType w:val="multilevel"/>
    <w:tmpl w:val="67A836C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4FB9"/>
    <w:multiLevelType w:val="multilevel"/>
    <w:tmpl w:val="7EFE5B4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F2C5E"/>
    <w:multiLevelType w:val="multilevel"/>
    <w:tmpl w:val="912A9BC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57B92"/>
    <w:multiLevelType w:val="multilevel"/>
    <w:tmpl w:val="D9CE604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01C1C"/>
    <w:multiLevelType w:val="multilevel"/>
    <w:tmpl w:val="B058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6E5B0D"/>
    <w:multiLevelType w:val="multilevel"/>
    <w:tmpl w:val="7B56391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C2370"/>
    <w:multiLevelType w:val="multilevel"/>
    <w:tmpl w:val="7F08B3B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B5508"/>
    <w:multiLevelType w:val="multilevel"/>
    <w:tmpl w:val="CC0A2FF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2047B"/>
    <w:multiLevelType w:val="multilevel"/>
    <w:tmpl w:val="242639F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912B37"/>
    <w:multiLevelType w:val="multilevel"/>
    <w:tmpl w:val="0AD26B0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116B4"/>
    <w:multiLevelType w:val="multilevel"/>
    <w:tmpl w:val="403CAC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245CF"/>
    <w:multiLevelType w:val="multilevel"/>
    <w:tmpl w:val="9866071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8200E"/>
    <w:multiLevelType w:val="multilevel"/>
    <w:tmpl w:val="F0765E8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3A48CF"/>
    <w:multiLevelType w:val="multilevel"/>
    <w:tmpl w:val="CC3E148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C7F29"/>
    <w:multiLevelType w:val="multilevel"/>
    <w:tmpl w:val="4F7A8D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4B0C2D"/>
    <w:multiLevelType w:val="multilevel"/>
    <w:tmpl w:val="904E74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8E0541"/>
    <w:multiLevelType w:val="multilevel"/>
    <w:tmpl w:val="A2D8E7B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A3495"/>
    <w:multiLevelType w:val="multilevel"/>
    <w:tmpl w:val="D74C0C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72CE8"/>
    <w:multiLevelType w:val="multilevel"/>
    <w:tmpl w:val="198C87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4410CC"/>
    <w:multiLevelType w:val="multilevel"/>
    <w:tmpl w:val="2C2ACBD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680502"/>
    <w:multiLevelType w:val="multilevel"/>
    <w:tmpl w:val="B090F4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96987"/>
    <w:multiLevelType w:val="multilevel"/>
    <w:tmpl w:val="70E8EA9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6C5A3F"/>
    <w:multiLevelType w:val="multilevel"/>
    <w:tmpl w:val="F8B0F9E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CA3C62"/>
    <w:multiLevelType w:val="multilevel"/>
    <w:tmpl w:val="80E07DD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B1926"/>
    <w:multiLevelType w:val="multilevel"/>
    <w:tmpl w:val="DCDA506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1827"/>
    <w:multiLevelType w:val="multilevel"/>
    <w:tmpl w:val="9BEE83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651D6E"/>
    <w:multiLevelType w:val="multilevel"/>
    <w:tmpl w:val="9822E5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776E08"/>
    <w:multiLevelType w:val="multilevel"/>
    <w:tmpl w:val="02689F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CC2F02"/>
    <w:multiLevelType w:val="multilevel"/>
    <w:tmpl w:val="3052FE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6B45D7"/>
    <w:multiLevelType w:val="multilevel"/>
    <w:tmpl w:val="368AD3B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100A36"/>
    <w:multiLevelType w:val="multilevel"/>
    <w:tmpl w:val="E2FEB3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064194"/>
    <w:multiLevelType w:val="multilevel"/>
    <w:tmpl w:val="01E868D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113F9E"/>
    <w:multiLevelType w:val="multilevel"/>
    <w:tmpl w:val="8650315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F149B7"/>
    <w:multiLevelType w:val="multilevel"/>
    <w:tmpl w:val="6A828E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7B4C6E"/>
    <w:multiLevelType w:val="multilevel"/>
    <w:tmpl w:val="B57622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6C4BF2"/>
    <w:multiLevelType w:val="multilevel"/>
    <w:tmpl w:val="A94EA8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9C0F7B"/>
    <w:multiLevelType w:val="multilevel"/>
    <w:tmpl w:val="23F02B9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C21BA3"/>
    <w:multiLevelType w:val="multilevel"/>
    <w:tmpl w:val="D8249D2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D42E07"/>
    <w:multiLevelType w:val="multilevel"/>
    <w:tmpl w:val="028E4FA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3D63F3"/>
    <w:multiLevelType w:val="multilevel"/>
    <w:tmpl w:val="38EC0FB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9D7542"/>
    <w:multiLevelType w:val="multilevel"/>
    <w:tmpl w:val="6B5C1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F953F1"/>
    <w:multiLevelType w:val="multilevel"/>
    <w:tmpl w:val="19AA175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2A6606"/>
    <w:multiLevelType w:val="multilevel"/>
    <w:tmpl w:val="61BE4B8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137EEA"/>
    <w:multiLevelType w:val="multilevel"/>
    <w:tmpl w:val="402A055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6C60B3"/>
    <w:multiLevelType w:val="multilevel"/>
    <w:tmpl w:val="E7CAD5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013800"/>
    <w:multiLevelType w:val="multilevel"/>
    <w:tmpl w:val="451CB33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75137C"/>
    <w:multiLevelType w:val="multilevel"/>
    <w:tmpl w:val="4978169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0D6EE6"/>
    <w:multiLevelType w:val="multilevel"/>
    <w:tmpl w:val="659A305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F2422E"/>
    <w:multiLevelType w:val="multilevel"/>
    <w:tmpl w:val="5B322B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2869E4"/>
    <w:multiLevelType w:val="multilevel"/>
    <w:tmpl w:val="2AE022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7A7CD7"/>
    <w:multiLevelType w:val="multilevel"/>
    <w:tmpl w:val="39D40A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0B184B"/>
    <w:multiLevelType w:val="multilevel"/>
    <w:tmpl w:val="3C586E9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773842"/>
    <w:multiLevelType w:val="multilevel"/>
    <w:tmpl w:val="08EC8D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A02A37"/>
    <w:multiLevelType w:val="multilevel"/>
    <w:tmpl w:val="8DA8D52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B248ED"/>
    <w:multiLevelType w:val="multilevel"/>
    <w:tmpl w:val="EF02A70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0A2525"/>
    <w:multiLevelType w:val="multilevel"/>
    <w:tmpl w:val="7362DE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58"/>
  </w:num>
  <w:num w:numId="4">
    <w:abstractNumId w:val="19"/>
  </w:num>
  <w:num w:numId="5">
    <w:abstractNumId w:val="29"/>
  </w:num>
  <w:num w:numId="6">
    <w:abstractNumId w:val="55"/>
  </w:num>
  <w:num w:numId="7">
    <w:abstractNumId w:val="12"/>
  </w:num>
  <w:num w:numId="8">
    <w:abstractNumId w:val="36"/>
  </w:num>
  <w:num w:numId="9">
    <w:abstractNumId w:val="23"/>
  </w:num>
  <w:num w:numId="10">
    <w:abstractNumId w:val="38"/>
  </w:num>
  <w:num w:numId="11">
    <w:abstractNumId w:val="28"/>
  </w:num>
  <w:num w:numId="12">
    <w:abstractNumId w:val="47"/>
  </w:num>
  <w:num w:numId="13">
    <w:abstractNumId w:val="52"/>
  </w:num>
  <w:num w:numId="14">
    <w:abstractNumId w:val="53"/>
  </w:num>
  <w:num w:numId="15">
    <w:abstractNumId w:val="31"/>
  </w:num>
  <w:num w:numId="16">
    <w:abstractNumId w:val="37"/>
  </w:num>
  <w:num w:numId="17">
    <w:abstractNumId w:val="30"/>
  </w:num>
  <w:num w:numId="18">
    <w:abstractNumId w:val="41"/>
  </w:num>
  <w:num w:numId="19">
    <w:abstractNumId w:val="4"/>
  </w:num>
  <w:num w:numId="20">
    <w:abstractNumId w:val="21"/>
  </w:num>
  <w:num w:numId="21">
    <w:abstractNumId w:val="5"/>
  </w:num>
  <w:num w:numId="22">
    <w:abstractNumId w:val="56"/>
  </w:num>
  <w:num w:numId="23">
    <w:abstractNumId w:val="54"/>
  </w:num>
  <w:num w:numId="24">
    <w:abstractNumId w:val="13"/>
  </w:num>
  <w:num w:numId="25">
    <w:abstractNumId w:val="26"/>
  </w:num>
  <w:num w:numId="26">
    <w:abstractNumId w:val="49"/>
  </w:num>
  <w:num w:numId="27">
    <w:abstractNumId w:val="25"/>
  </w:num>
  <w:num w:numId="28">
    <w:abstractNumId w:val="27"/>
  </w:num>
  <w:num w:numId="29">
    <w:abstractNumId w:val="10"/>
  </w:num>
  <w:num w:numId="30">
    <w:abstractNumId w:val="16"/>
  </w:num>
  <w:num w:numId="31">
    <w:abstractNumId w:val="3"/>
  </w:num>
  <w:num w:numId="32">
    <w:abstractNumId w:val="45"/>
  </w:num>
  <w:num w:numId="33">
    <w:abstractNumId w:val="2"/>
  </w:num>
  <w:num w:numId="34">
    <w:abstractNumId w:val="39"/>
  </w:num>
  <w:num w:numId="35">
    <w:abstractNumId w:val="57"/>
  </w:num>
  <w:num w:numId="36">
    <w:abstractNumId w:val="15"/>
  </w:num>
  <w:num w:numId="37">
    <w:abstractNumId w:val="14"/>
  </w:num>
  <w:num w:numId="38">
    <w:abstractNumId w:val="32"/>
  </w:num>
  <w:num w:numId="39">
    <w:abstractNumId w:val="11"/>
  </w:num>
  <w:num w:numId="40">
    <w:abstractNumId w:val="40"/>
  </w:num>
  <w:num w:numId="41">
    <w:abstractNumId w:val="33"/>
  </w:num>
  <w:num w:numId="42">
    <w:abstractNumId w:val="17"/>
  </w:num>
  <w:num w:numId="43">
    <w:abstractNumId w:val="42"/>
  </w:num>
  <w:num w:numId="44">
    <w:abstractNumId w:val="34"/>
  </w:num>
  <w:num w:numId="45">
    <w:abstractNumId w:val="46"/>
  </w:num>
  <w:num w:numId="46">
    <w:abstractNumId w:val="18"/>
  </w:num>
  <w:num w:numId="47">
    <w:abstractNumId w:val="24"/>
  </w:num>
  <w:num w:numId="48">
    <w:abstractNumId w:val="7"/>
  </w:num>
  <w:num w:numId="49">
    <w:abstractNumId w:val="44"/>
  </w:num>
  <w:num w:numId="50">
    <w:abstractNumId w:val="51"/>
  </w:num>
  <w:num w:numId="51">
    <w:abstractNumId w:val="9"/>
  </w:num>
  <w:num w:numId="52">
    <w:abstractNumId w:val="35"/>
  </w:num>
  <w:num w:numId="53">
    <w:abstractNumId w:val="0"/>
  </w:num>
  <w:num w:numId="54">
    <w:abstractNumId w:val="1"/>
  </w:num>
  <w:num w:numId="55">
    <w:abstractNumId w:val="50"/>
  </w:num>
  <w:num w:numId="56">
    <w:abstractNumId w:val="22"/>
  </w:num>
  <w:num w:numId="57">
    <w:abstractNumId w:val="48"/>
  </w:num>
  <w:num w:numId="58">
    <w:abstractNumId w:val="8"/>
  </w:num>
  <w:num w:numId="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5"/>
    <w:rsid w:val="000144FC"/>
    <w:rsid w:val="001D29CD"/>
    <w:rsid w:val="00262348"/>
    <w:rsid w:val="003F2B0E"/>
    <w:rsid w:val="00654325"/>
    <w:rsid w:val="00933D98"/>
    <w:rsid w:val="00A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3453</Words>
  <Characters>19685</Characters>
  <Application>Microsoft Office Word</Application>
  <DocSecurity>0</DocSecurity>
  <Lines>164</Lines>
  <Paragraphs>46</Paragraphs>
  <ScaleCrop>false</ScaleCrop>
  <Company>Krokoz™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Egoshina_TI</dc:creator>
  <cp:keywords/>
  <dc:description/>
  <cp:lastModifiedBy>SERVER</cp:lastModifiedBy>
  <cp:revision>7</cp:revision>
  <dcterms:created xsi:type="dcterms:W3CDTF">2019-12-20T00:07:00Z</dcterms:created>
  <dcterms:modified xsi:type="dcterms:W3CDTF">2020-10-28T22:17:00Z</dcterms:modified>
</cp:coreProperties>
</file>