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9A" w:rsidRDefault="00A8119A" w:rsidP="00A8119A">
      <w:pPr>
        <w:spacing w:after="0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A2" w:rsidRDefault="005B12A2" w:rsidP="00A8119A">
      <w:pPr>
        <w:spacing w:after="0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1320" cy="9546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971" cy="95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A2" w:rsidRDefault="005B12A2" w:rsidP="00FE2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D6" w:rsidRDefault="00FE24D6" w:rsidP="00FE2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5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E24D6" w:rsidRDefault="00FE24D6" w:rsidP="00FE2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B5E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094F0F" w:rsidRPr="00094F0F" w:rsidRDefault="00094F0F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0F">
        <w:rPr>
          <w:rFonts w:ascii="Times New Roman" w:hAnsi="Times New Roman" w:cs="Times New Roman"/>
          <w:sz w:val="24"/>
          <w:szCs w:val="24"/>
        </w:rPr>
        <w:t>- с Уставом МБОУ «ШИ с.Омолон»</w:t>
      </w:r>
    </w:p>
    <w:p w:rsidR="00094F0F" w:rsidRPr="00094F0F" w:rsidRDefault="00094F0F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0F">
        <w:rPr>
          <w:rFonts w:ascii="Times New Roman" w:hAnsi="Times New Roman" w:cs="Times New Roman"/>
          <w:sz w:val="24"/>
          <w:szCs w:val="24"/>
        </w:rPr>
        <w:t>- с ООП НОО МБОУ «ШИ с. Омолон»</w:t>
      </w:r>
    </w:p>
    <w:p w:rsidR="00094F0F" w:rsidRPr="00941B5E" w:rsidRDefault="00094F0F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0F">
        <w:rPr>
          <w:rFonts w:ascii="Times New Roman" w:hAnsi="Times New Roman" w:cs="Times New Roman"/>
          <w:sz w:val="24"/>
          <w:szCs w:val="24"/>
        </w:rPr>
        <w:t>- с учебным планом основного общего образо</w:t>
      </w:r>
      <w:r w:rsidR="001E6DC8">
        <w:rPr>
          <w:rFonts w:ascii="Times New Roman" w:hAnsi="Times New Roman" w:cs="Times New Roman"/>
          <w:sz w:val="24"/>
          <w:szCs w:val="24"/>
        </w:rPr>
        <w:t>вания МБОУ «ШИ с. Омолон» на 2020</w:t>
      </w:r>
      <w:r w:rsidRPr="00094F0F">
        <w:rPr>
          <w:rFonts w:ascii="Times New Roman" w:hAnsi="Times New Roman" w:cs="Times New Roman"/>
          <w:sz w:val="24"/>
          <w:szCs w:val="24"/>
        </w:rPr>
        <w:t>-202</w:t>
      </w:r>
      <w:r w:rsidR="001E6DC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94F0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0F">
        <w:rPr>
          <w:rFonts w:ascii="Times New Roman" w:hAnsi="Times New Roman" w:cs="Times New Roman"/>
          <w:b/>
          <w:sz w:val="24"/>
          <w:szCs w:val="24"/>
        </w:rPr>
        <w:t>Цель:</w:t>
      </w:r>
      <w:r w:rsidRPr="00941B5E">
        <w:rPr>
          <w:rFonts w:ascii="Times New Roman" w:hAnsi="Times New Roman" w:cs="Times New Roman"/>
          <w:sz w:val="24"/>
          <w:szCs w:val="24"/>
        </w:rPr>
        <w:t xml:space="preserve"> формирование музыкальной культуры как неотъемлемой части духовной культуры школьников 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0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941B5E">
        <w:rPr>
          <w:rFonts w:ascii="Times New Roman" w:hAnsi="Times New Roman" w:cs="Times New Roman"/>
          <w:sz w:val="24"/>
          <w:szCs w:val="24"/>
        </w:rPr>
        <w:t>музыкального образования младших школьников:</w:t>
      </w:r>
    </w:p>
    <w:p w:rsidR="00FE24D6" w:rsidRPr="00950031" w:rsidRDefault="00FE24D6" w:rsidP="00094F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031">
        <w:rPr>
          <w:rFonts w:ascii="Times New Roman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FE24D6" w:rsidRPr="00950031" w:rsidRDefault="00FE24D6" w:rsidP="00094F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031"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FE24D6" w:rsidRPr="00950031" w:rsidRDefault="00FE24D6" w:rsidP="00094F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031">
        <w:rPr>
          <w:rFonts w:ascii="Times New Roman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E24D6" w:rsidRPr="00950031" w:rsidRDefault="00FE24D6" w:rsidP="00094F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031">
        <w:rPr>
          <w:rFonts w:ascii="Times New Roman" w:hAnsi="Times New Roman" w:cs="Times New Roman"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D6" w:rsidRPr="00504721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721">
        <w:rPr>
          <w:rFonts w:ascii="Times New Roman" w:hAnsi="Times New Roman" w:cs="Times New Roman"/>
          <w:i/>
          <w:sz w:val="24"/>
          <w:szCs w:val="24"/>
        </w:rPr>
        <w:t>Рабочая программа рассчитана на 34 ч (1 ч в неделю, 34 учебных недель).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D6" w:rsidRPr="00950031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3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E24D6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4D6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1B5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1B5E">
        <w:rPr>
          <w:rFonts w:ascii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русской музыки и музыки других стран, народов, национальных стилей;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41B5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41B5E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1B5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41B5E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E24D6" w:rsidRPr="00941B5E" w:rsidRDefault="00FE24D6" w:rsidP="0009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E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94F0F" w:rsidRDefault="00094F0F" w:rsidP="00FE2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24D6" w:rsidRDefault="00FE24D6" w:rsidP="00FE24D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содержания учебного предмета</w:t>
      </w:r>
    </w:p>
    <w:p w:rsidR="00FE24D6" w:rsidRDefault="00FE24D6" w:rsidP="00FE24D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71"/>
        <w:gridCol w:w="6626"/>
      </w:tblGrid>
      <w:tr w:rsidR="00FE24D6" w:rsidTr="00134C0F">
        <w:tc>
          <w:tcPr>
            <w:tcW w:w="1686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14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E24D6" w:rsidTr="00134C0F">
        <w:trPr>
          <w:trHeight w:val="848"/>
        </w:trPr>
        <w:tc>
          <w:tcPr>
            <w:tcW w:w="1686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3314" w:type="pct"/>
          </w:tcPr>
          <w:p w:rsidR="00FE24D6" w:rsidRPr="005502B0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профессиональная музыка. Сочинения отечественных композиторов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Родине 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Основные средства музыкальной выразит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(мелодия).  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 поэтический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России. 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ке.  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Интонация – источник элементов музыкальной речи. Жанры народных песен, их интонационно-образные особенности.</w:t>
            </w:r>
          </w:p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музыки в образной форме передать настроения, чувства, характер человека,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природе, к жизни. 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 Жанры народных песен, их интонационно-образные особенности.</w:t>
            </w:r>
          </w:p>
        </w:tc>
      </w:tr>
      <w:tr w:rsidR="00FE24D6" w:rsidTr="00134C0F">
        <w:trPr>
          <w:trHeight w:val="1777"/>
        </w:trPr>
        <w:tc>
          <w:tcPr>
            <w:tcW w:w="1686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3314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C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как внутреннее озвученное состояние, выражение эмоций и отражение мыслей. Музыкально-поэтические образы. Выразительность и изобразительность в музыке. Общее и особенное в музыкальной и речевой интонациях, их эмоционально-образном строе.</w:t>
            </w:r>
            <w:r>
              <w:t xml:space="preserve"> </w:t>
            </w:r>
            <w:r w:rsidRPr="00F37B3C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ечества. </w:t>
            </w:r>
          </w:p>
        </w:tc>
      </w:tr>
      <w:tr w:rsidR="00FE24D6" w:rsidTr="00134C0F">
        <w:trPr>
          <w:trHeight w:val="2112"/>
        </w:trPr>
        <w:tc>
          <w:tcPr>
            <w:tcW w:w="1686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3314" w:type="pct"/>
          </w:tcPr>
          <w:p w:rsidR="00FE24D6" w:rsidRPr="0001364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1C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профессиональная музыка. Духовная музыка в творчестве композиторов. </w:t>
            </w: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Праздники Русской православной церкви.</w:t>
            </w:r>
            <w:r>
              <w:t xml:space="preserve"> </w:t>
            </w: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</w:t>
            </w:r>
          </w:p>
        </w:tc>
      </w:tr>
      <w:tr w:rsidR="00FE24D6" w:rsidTr="00134C0F">
        <w:trPr>
          <w:trHeight w:val="997"/>
        </w:trPr>
        <w:tc>
          <w:tcPr>
            <w:tcW w:w="1686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Гори, гори ясно, чтобы не погасло</w:t>
            </w:r>
          </w:p>
        </w:tc>
        <w:tc>
          <w:tcPr>
            <w:tcW w:w="3314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 Народные музыкальные игры</w:t>
            </w:r>
            <w:r>
              <w:t xml:space="preserve"> </w:t>
            </w: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России</w:t>
            </w:r>
          </w:p>
        </w:tc>
      </w:tr>
      <w:tr w:rsidR="00FE24D6" w:rsidTr="00134C0F">
        <w:trPr>
          <w:trHeight w:val="1134"/>
        </w:trPr>
        <w:tc>
          <w:tcPr>
            <w:tcW w:w="1686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3314" w:type="pct"/>
          </w:tcPr>
          <w:p w:rsidR="00FE24D6" w:rsidRPr="00F37B3C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C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 как основа становления более сложных жанров – оперы.</w:t>
            </w:r>
          </w:p>
          <w:p w:rsidR="00FE24D6" w:rsidRPr="00F37B3C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C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в сопоставлении и столкновении человеческих чувств, тем, художественных образов.</w:t>
            </w:r>
            <w:r>
              <w:t xml:space="preserve"> </w:t>
            </w:r>
            <w:r w:rsidRPr="00F37B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музыкальной выразительности. </w:t>
            </w:r>
          </w:p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C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</w:t>
            </w:r>
            <w:r>
              <w:t xml:space="preserve"> </w:t>
            </w:r>
            <w:r w:rsidRPr="003F5891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исторического прошлого в музыкальных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зах. </w:t>
            </w:r>
          </w:p>
        </w:tc>
      </w:tr>
      <w:tr w:rsidR="00FE24D6" w:rsidTr="00134C0F">
        <w:trPr>
          <w:trHeight w:val="848"/>
        </w:trPr>
        <w:tc>
          <w:tcPr>
            <w:tcW w:w="1686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3314" w:type="pct"/>
          </w:tcPr>
          <w:p w:rsidR="00FE24D6" w:rsidRPr="0001364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Различные виды музыки:  инструментальная</w:t>
            </w:r>
            <w:r>
              <w:t xml:space="preserve">. </w:t>
            </w: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вокальная, сольная. Выразительность и изобразительность в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ке.  </w:t>
            </w: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зарубежных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торов-классиков. </w:t>
            </w: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 Формы: одночастные, двух-и трехчастные, куплетные.</w:t>
            </w:r>
          </w:p>
        </w:tc>
      </w:tr>
      <w:tr w:rsidR="00FE24D6" w:rsidTr="00134C0F">
        <w:trPr>
          <w:trHeight w:val="2258"/>
        </w:trPr>
        <w:tc>
          <w:tcPr>
            <w:tcW w:w="1686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 музыкантом быть, так надобно уменье</w:t>
            </w:r>
          </w:p>
        </w:tc>
        <w:tc>
          <w:tcPr>
            <w:tcW w:w="3314" w:type="pct"/>
          </w:tcPr>
          <w:p w:rsidR="00FE24D6" w:rsidRDefault="00FE24D6" w:rsidP="0013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Различные жанры форте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пианной музыки. </w:t>
            </w: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</w:t>
            </w:r>
            <w:r>
              <w:t xml:space="preserve"> </w:t>
            </w:r>
            <w:r w:rsidR="00094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3646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музыкальной интонации. Различные виды музыки: вокальная, инструментальная; сольная, хоровая, оркестровая.</w:t>
            </w:r>
          </w:p>
        </w:tc>
      </w:tr>
    </w:tbl>
    <w:p w:rsidR="00094F0F" w:rsidRDefault="00094F0F" w:rsidP="00FE2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24D6" w:rsidRDefault="00FE24D6" w:rsidP="00FE2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E24D6" w:rsidRDefault="00FE24D6" w:rsidP="00FE2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1418"/>
        <w:gridCol w:w="18"/>
        <w:gridCol w:w="1116"/>
      </w:tblGrid>
      <w:tr w:rsidR="00FE24D6" w:rsidRPr="00950031" w:rsidTr="00134C0F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Default="00FE24D6" w:rsidP="0050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Default="00FE24D6" w:rsidP="0050472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Default="00FE24D6" w:rsidP="005047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Default="00FE24D6" w:rsidP="0050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Мелодия. Музыкальные образы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НРК.  Здравствуй, Родина моя! Муз образы родного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Моя Россия. Гимн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 Мир ребёнка в музыкальных образах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  <w:r w:rsidRPr="00950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4D6" w:rsidRPr="00950031" w:rsidTr="00134C0F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 НРК  Музыкальные инструменты Чукотки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Молитва.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Фольклор – народная мудрость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094F0F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Плясовые наигрыши. </w:t>
            </w:r>
            <w:r w:rsidR="00FE24D6"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Обряды и праздники русского народа.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НРК Музыка в народном стиле. Народные праздники Чукотки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Балет С. Прокофьева «Золушка»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Глинка М. И. Сцены из оперы. В музыкальном зале.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«Петя и Волк» Увертюра. Финал.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Мусоргский М. П. Музыкальное впечатление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 Симфония №40 Увертюра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(орган). И все это – Бах.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A953CC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r w:rsidR="00FE24D6"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цветик-семицветик.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Попутная песня. Музыка учит людей понимать друг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Печаль моя светла. Мир композитора. (П.Чайковский, С. Прокофьев).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D6" w:rsidRPr="00950031" w:rsidTr="00134C0F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Могут ли иссякнуть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мелодии? Обобщающий урок. Контрольная</w:t>
            </w: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6" w:rsidRPr="00950031" w:rsidRDefault="00FE24D6" w:rsidP="005047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E94" w:rsidRDefault="002B6E94" w:rsidP="00504721">
      <w:pPr>
        <w:spacing w:after="0"/>
        <w:jc w:val="both"/>
      </w:pPr>
    </w:p>
    <w:sectPr w:rsidR="002B6E94" w:rsidSect="00A8119A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6C5E"/>
    <w:multiLevelType w:val="hybridMultilevel"/>
    <w:tmpl w:val="544EB5B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2CC6"/>
    <w:multiLevelType w:val="hybridMultilevel"/>
    <w:tmpl w:val="C626537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B6"/>
    <w:rsid w:val="00094F0F"/>
    <w:rsid w:val="001E6DC8"/>
    <w:rsid w:val="002B6E94"/>
    <w:rsid w:val="00504721"/>
    <w:rsid w:val="005711C0"/>
    <w:rsid w:val="005B12A2"/>
    <w:rsid w:val="00952AB6"/>
    <w:rsid w:val="00A8119A"/>
    <w:rsid w:val="00A953CC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4D6"/>
    <w:pPr>
      <w:ind w:left="720"/>
      <w:contextualSpacing/>
    </w:pPr>
  </w:style>
  <w:style w:type="paragraph" w:customStyle="1" w:styleId="ParagraphStyle">
    <w:name w:val="Paragraph Style"/>
    <w:rsid w:val="00FE24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4D6"/>
    <w:pPr>
      <w:ind w:left="720"/>
      <w:contextualSpacing/>
    </w:pPr>
  </w:style>
  <w:style w:type="paragraph" w:customStyle="1" w:styleId="ParagraphStyle">
    <w:name w:val="Paragraph Style"/>
    <w:rsid w:val="00FE24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SERVER</cp:lastModifiedBy>
  <cp:revision>12</cp:revision>
  <dcterms:created xsi:type="dcterms:W3CDTF">2019-05-27T04:20:00Z</dcterms:created>
  <dcterms:modified xsi:type="dcterms:W3CDTF">2020-10-26T04:16:00Z</dcterms:modified>
</cp:coreProperties>
</file>