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22" w:rsidRDefault="009605BE" w:rsidP="00832596">
      <w:pPr>
        <w:pStyle w:val="34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4"/>
      <w:bookmarkStart w:id="1" w:name="_GoBack"/>
      <w:bookmarkEnd w:id="1"/>
      <w:r>
        <w:rPr>
          <w:noProof/>
          <w:sz w:val="24"/>
          <w:szCs w:val="24"/>
        </w:rPr>
        <w:drawing>
          <wp:inline distT="0" distB="0" distL="0" distR="0">
            <wp:extent cx="6348730" cy="8980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898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22" w:rsidRDefault="00AE4422" w:rsidP="00832596">
      <w:pPr>
        <w:pStyle w:val="34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AE4422" w:rsidRPr="00F67F5D" w:rsidRDefault="00AE4422" w:rsidP="00832596">
      <w:pPr>
        <w:pStyle w:val="34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67648D" w:rsidRPr="00F67F5D" w:rsidRDefault="0067648D" w:rsidP="00832596">
      <w:pPr>
        <w:pStyle w:val="34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F67F5D">
        <w:rPr>
          <w:sz w:val="24"/>
          <w:szCs w:val="24"/>
        </w:rPr>
        <w:t>1. Общие положения</w:t>
      </w:r>
      <w:bookmarkEnd w:id="0"/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Настоящее Положение определяет компетенцию, порядок формирования и работы Комиссии по трудовым спорам (КТС), совместно созданной администрацией </w:t>
      </w:r>
      <w:r w:rsidR="00F67F5D" w:rsidRPr="00F67F5D">
        <w:rPr>
          <w:sz w:val="24"/>
          <w:szCs w:val="24"/>
        </w:rPr>
        <w:t>МБОУ «ШИ с. Омолон» (</w:t>
      </w:r>
      <w:r w:rsidRPr="00F67F5D">
        <w:rPr>
          <w:sz w:val="24"/>
          <w:szCs w:val="24"/>
        </w:rPr>
        <w:t>далее - Работода</w:t>
      </w:r>
      <w:r w:rsidR="00F67F5D" w:rsidRPr="00F67F5D">
        <w:rPr>
          <w:sz w:val="24"/>
          <w:szCs w:val="24"/>
        </w:rPr>
        <w:t>тель) и трудовым коллективом МБОУ «ШИ с. Омолон»</w:t>
      </w:r>
      <w:r w:rsidRPr="00F67F5D">
        <w:rPr>
          <w:sz w:val="24"/>
          <w:szCs w:val="24"/>
        </w:rPr>
        <w:t xml:space="preserve"> для урегулирования индивидуальных трудовых споров, возникающих между лицами, работающими по трудовому договору - далее Работником, и Работодателем.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Настоящее Положение разработано в соответствии с Трудовым кодексом РФ, Федеральным законом «Об обра</w:t>
      </w:r>
      <w:r w:rsidR="00F67F5D" w:rsidRPr="00F67F5D">
        <w:rPr>
          <w:sz w:val="24"/>
          <w:szCs w:val="24"/>
        </w:rPr>
        <w:t>зо</w:t>
      </w:r>
      <w:r w:rsidR="005B41FC">
        <w:rPr>
          <w:sz w:val="24"/>
          <w:szCs w:val="24"/>
        </w:rPr>
        <w:t xml:space="preserve">вании в Российской Федерации», </w:t>
      </w:r>
      <w:r w:rsidR="00F67F5D" w:rsidRPr="00F67F5D">
        <w:rPr>
          <w:sz w:val="24"/>
          <w:szCs w:val="24"/>
        </w:rPr>
        <w:t xml:space="preserve">Уставом </w:t>
      </w:r>
      <w:r w:rsidR="005B41FC">
        <w:rPr>
          <w:sz w:val="24"/>
          <w:szCs w:val="24"/>
        </w:rPr>
        <w:t xml:space="preserve">и локальными актами </w:t>
      </w:r>
      <w:r w:rsidRPr="00F67F5D">
        <w:rPr>
          <w:sz w:val="24"/>
          <w:szCs w:val="24"/>
        </w:rPr>
        <w:t xml:space="preserve"> </w:t>
      </w:r>
      <w:r w:rsidR="00F67F5D" w:rsidRPr="00F67F5D">
        <w:rPr>
          <w:sz w:val="24"/>
          <w:szCs w:val="24"/>
        </w:rPr>
        <w:t>МБОУ «ШИ с. Омолон»</w:t>
      </w:r>
    </w:p>
    <w:p w:rsidR="0067648D" w:rsidRPr="00F67F5D" w:rsidRDefault="0067648D" w:rsidP="00832596">
      <w:pPr>
        <w:pStyle w:val="34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2" w:name="bookmark5"/>
      <w:r w:rsidRPr="00F67F5D">
        <w:rPr>
          <w:sz w:val="24"/>
          <w:szCs w:val="24"/>
        </w:rPr>
        <w:t>2. Компетенция комиссии по трудовым спорам</w:t>
      </w:r>
      <w:bookmarkEnd w:id="2"/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КТС является органом по рассмотрению индивидуальных трудовых споров, возникающих в </w:t>
      </w:r>
      <w:r w:rsidR="00F67F5D" w:rsidRPr="00F67F5D">
        <w:rPr>
          <w:sz w:val="24"/>
          <w:szCs w:val="24"/>
        </w:rPr>
        <w:t>МБОУ «ШИ с. Омолон»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К компетенции КТС относятся споры:</w:t>
      </w:r>
    </w:p>
    <w:p w:rsidR="0067648D" w:rsidRPr="00F67F5D" w:rsidRDefault="0067648D" w:rsidP="00F943F8">
      <w:pPr>
        <w:pStyle w:val="a4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О взыскании заработной платы (включая доплаты, надбавки и другие выплаты, предусмот</w:t>
      </w:r>
      <w:r w:rsidR="00F67F5D" w:rsidRPr="00F67F5D">
        <w:rPr>
          <w:sz w:val="24"/>
          <w:szCs w:val="24"/>
        </w:rPr>
        <w:t>ренные системой оплаты труда</w:t>
      </w:r>
      <w:r w:rsidRPr="00F67F5D">
        <w:rPr>
          <w:sz w:val="24"/>
          <w:szCs w:val="24"/>
        </w:rPr>
        <w:t>);</w:t>
      </w:r>
    </w:p>
    <w:p w:rsidR="0067648D" w:rsidRPr="00F67F5D" w:rsidRDefault="0067648D" w:rsidP="00A45F59">
      <w:pPr>
        <w:pStyle w:val="a4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Об изменении существенных условий трудового договора;</w:t>
      </w:r>
    </w:p>
    <w:p w:rsidR="0067648D" w:rsidRPr="00F67F5D" w:rsidRDefault="0067648D" w:rsidP="00F943F8">
      <w:pPr>
        <w:pStyle w:val="a4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Об оплате сверхурочных работ;</w:t>
      </w:r>
    </w:p>
    <w:p w:rsidR="0067648D" w:rsidRPr="00F67F5D" w:rsidRDefault="0067648D" w:rsidP="00F943F8">
      <w:pPr>
        <w:pStyle w:val="a4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О применении дисциплинарных взысканий;</w:t>
      </w:r>
    </w:p>
    <w:p w:rsidR="0067648D" w:rsidRPr="00F67F5D" w:rsidRDefault="0067648D" w:rsidP="00F943F8">
      <w:pPr>
        <w:pStyle w:val="a4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О выплате компенсаций при направлении в командировку;</w:t>
      </w:r>
    </w:p>
    <w:p w:rsidR="0067648D" w:rsidRPr="00F67F5D" w:rsidRDefault="0067648D" w:rsidP="00F943F8">
      <w:pPr>
        <w:pStyle w:val="a4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0" w:firstLine="851"/>
        <w:rPr>
          <w:sz w:val="24"/>
          <w:szCs w:val="24"/>
        </w:rPr>
      </w:pPr>
      <w:r w:rsidRPr="00F67F5D">
        <w:rPr>
          <w:sz w:val="24"/>
          <w:szCs w:val="24"/>
        </w:rPr>
        <w:t>О возврате денежных сумм, удержанных из заработной платы в счет возмещения ущерба, причиненного работодателю;</w:t>
      </w:r>
    </w:p>
    <w:p w:rsidR="0067648D" w:rsidRPr="00F67F5D" w:rsidRDefault="005B41FC" w:rsidP="00F943F8">
      <w:pPr>
        <w:pStyle w:val="a4"/>
        <w:numPr>
          <w:ilvl w:val="0"/>
          <w:numId w:val="4"/>
        </w:numPr>
        <w:shd w:val="clear" w:color="auto" w:fill="auto"/>
        <w:tabs>
          <w:tab w:val="left" w:pos="1050"/>
        </w:tabs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Споры, в</w:t>
      </w:r>
      <w:r w:rsidR="0067648D" w:rsidRPr="00F67F5D">
        <w:rPr>
          <w:sz w:val="24"/>
          <w:szCs w:val="24"/>
        </w:rPr>
        <w:t>озникающие в связи с неправильностью или неточностью записей в трудовой книжке;</w:t>
      </w:r>
    </w:p>
    <w:p w:rsidR="0067648D" w:rsidRPr="00F67F5D" w:rsidRDefault="0067648D" w:rsidP="00F943F8">
      <w:pPr>
        <w:pStyle w:val="a4"/>
        <w:numPr>
          <w:ilvl w:val="0"/>
          <w:numId w:val="4"/>
        </w:numPr>
        <w:shd w:val="clear" w:color="auto" w:fill="auto"/>
        <w:tabs>
          <w:tab w:val="left" w:pos="1055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Другие индивидуальные трудовые споры, возникающие в организации, за исключением споров по вопросам, разрешение которых Федеральными законами отнесено к исключительной компетенции суда или иных органов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В том случае, если работник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67648D" w:rsidRPr="00F67F5D" w:rsidRDefault="0067648D" w:rsidP="00832596">
      <w:pPr>
        <w:pStyle w:val="34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" w:name="bookmark6"/>
      <w:r w:rsidRPr="00F67F5D">
        <w:rPr>
          <w:sz w:val="24"/>
          <w:szCs w:val="24"/>
        </w:rPr>
        <w:t>3. Порядок формирования КТС</w:t>
      </w:r>
      <w:bookmarkEnd w:id="3"/>
    </w:p>
    <w:p w:rsidR="0067648D" w:rsidRPr="00F67F5D" w:rsidRDefault="0067648D" w:rsidP="00832596">
      <w:pPr>
        <w:pStyle w:val="a4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firstLine="6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Комиссия рассматривает индивидуальные трудовые споры, возникающие между работником и работодателем, по вопросам применения законов и иных нормативных правовых актов о труде, коллективного договора, соглашения, трудового договора (в том числе об установлении или изменении индивидуальных условий труда), если работник не урегулировал разногласия при непосредственных переговорах с работодателем.</w:t>
      </w:r>
    </w:p>
    <w:p w:rsidR="0067648D" w:rsidRPr="004B6684" w:rsidRDefault="0067648D" w:rsidP="00832596">
      <w:pPr>
        <w:pStyle w:val="a4"/>
        <w:numPr>
          <w:ilvl w:val="0"/>
          <w:numId w:val="2"/>
        </w:numPr>
        <w:shd w:val="clear" w:color="auto" w:fill="auto"/>
        <w:tabs>
          <w:tab w:val="left" w:pos="1057"/>
          <w:tab w:val="left" w:pos="1114"/>
        </w:tabs>
        <w:spacing w:line="240" w:lineRule="auto"/>
        <w:ind w:firstLine="580"/>
        <w:jc w:val="both"/>
        <w:rPr>
          <w:sz w:val="24"/>
          <w:szCs w:val="24"/>
        </w:rPr>
      </w:pPr>
      <w:r w:rsidRPr="004B6684">
        <w:rPr>
          <w:sz w:val="24"/>
          <w:szCs w:val="24"/>
        </w:rPr>
        <w:t xml:space="preserve">Представители работников в Комиссию избираются общим собранием работников организации </w:t>
      </w:r>
    </w:p>
    <w:p w:rsidR="0067648D" w:rsidRPr="00F67F5D" w:rsidRDefault="0067648D" w:rsidP="00832596">
      <w:pPr>
        <w:pStyle w:val="a4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firstLine="580"/>
        <w:jc w:val="both"/>
        <w:rPr>
          <w:sz w:val="24"/>
          <w:szCs w:val="24"/>
        </w:rPr>
      </w:pPr>
      <w:r w:rsidRPr="004B6684">
        <w:rPr>
          <w:sz w:val="24"/>
          <w:szCs w:val="24"/>
        </w:rPr>
        <w:t>Общее собрание работников правомочно, если в нем принимают участие более половины от общего числа работников организации, без учета работников, находящихся в отпуске</w:t>
      </w:r>
      <w:r w:rsidR="005B41FC">
        <w:rPr>
          <w:sz w:val="24"/>
          <w:szCs w:val="24"/>
        </w:rPr>
        <w:t>,</w:t>
      </w:r>
      <w:r w:rsidRPr="004B6684">
        <w:rPr>
          <w:sz w:val="24"/>
          <w:szCs w:val="24"/>
        </w:rPr>
        <w:t xml:space="preserve"> либо отсутствующих по иным уважительным причинам.</w:t>
      </w:r>
    </w:p>
    <w:p w:rsidR="0067648D" w:rsidRPr="00F67F5D" w:rsidRDefault="0067648D" w:rsidP="00832596">
      <w:pPr>
        <w:pStyle w:val="a4"/>
        <w:numPr>
          <w:ilvl w:val="0"/>
          <w:numId w:val="2"/>
        </w:numPr>
        <w:shd w:val="clear" w:color="auto" w:fill="auto"/>
        <w:tabs>
          <w:tab w:val="left" w:pos="1114"/>
        </w:tabs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lastRenderedPageBreak/>
        <w:t>Избранными в состав Комиссии считаются кандидатуры, за которых проголосовало более половины участвующих на собрании либо квалифицированное большинство (2/3 от участвующих на собрании).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3.6. Представители работодателя назначаются в Комиссию руководителем организации письменным приказом. Директор не может входить в состав КТС.</w:t>
      </w:r>
    </w:p>
    <w:p w:rsidR="0067648D" w:rsidRPr="00F67F5D" w:rsidRDefault="0067648D" w:rsidP="00832596">
      <w:pPr>
        <w:pStyle w:val="a4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Не допускается избрание временных кандидатов в состав Комиссии. Члены Комиссии избираются на весь срок полномочий комиссии. При выбытии члена Комиссии взамен в том же порядке избирается другой.</w:t>
      </w:r>
    </w:p>
    <w:p w:rsidR="0067648D" w:rsidRPr="00F67F5D" w:rsidRDefault="0067648D" w:rsidP="00832596">
      <w:pPr>
        <w:pStyle w:val="a4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Члены Комиссии должны быть знакомы с нормами трудового законодательства и объективно подходить к решению вопроса о его применении. По решению общего собрания работников организации возможен досрочный отзыв члена Комиссии, если выявится его недостаточная компетентность, недобросовестность, недостаточно ответственное отношение к участию в работе Комиссии.</w:t>
      </w:r>
    </w:p>
    <w:p w:rsidR="0067648D" w:rsidRPr="00F67F5D" w:rsidRDefault="0067648D" w:rsidP="00832596">
      <w:pPr>
        <w:pStyle w:val="a4"/>
        <w:numPr>
          <w:ilvl w:val="0"/>
          <w:numId w:val="3"/>
        </w:numPr>
        <w:shd w:val="clear" w:color="auto" w:fill="auto"/>
        <w:tabs>
          <w:tab w:val="left" w:pos="984"/>
        </w:tabs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Численность комиссии по трудовым спорам </w:t>
      </w:r>
      <w:r w:rsidR="00F67F5D" w:rsidRPr="00F67F5D">
        <w:rPr>
          <w:sz w:val="24"/>
          <w:szCs w:val="24"/>
        </w:rPr>
        <w:t xml:space="preserve"> </w:t>
      </w:r>
      <w:r w:rsidRPr="00F67F5D">
        <w:rPr>
          <w:sz w:val="24"/>
          <w:szCs w:val="24"/>
        </w:rPr>
        <w:t>5 человек.</w:t>
      </w:r>
    </w:p>
    <w:p w:rsidR="0067648D" w:rsidRPr="00F67F5D" w:rsidRDefault="0067648D" w:rsidP="00832596">
      <w:pPr>
        <w:pStyle w:val="a4"/>
        <w:numPr>
          <w:ilvl w:val="0"/>
          <w:numId w:val="3"/>
        </w:numPr>
        <w:shd w:val="clear" w:color="auto" w:fill="auto"/>
        <w:tabs>
          <w:tab w:val="left" w:pos="1219"/>
        </w:tabs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Срок полномочий 3 года.</w:t>
      </w:r>
    </w:p>
    <w:p w:rsidR="0067648D" w:rsidRPr="00F67F5D" w:rsidRDefault="0067648D" w:rsidP="00832596">
      <w:pPr>
        <w:pStyle w:val="a4"/>
        <w:numPr>
          <w:ilvl w:val="0"/>
          <w:numId w:val="3"/>
        </w:numPr>
        <w:shd w:val="clear" w:color="auto" w:fill="auto"/>
        <w:tabs>
          <w:tab w:val="left" w:pos="1254"/>
        </w:tabs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При истечении сроков полномочий Комиссии она переизбирается в установленном настоящим Положением порядке.</w:t>
      </w:r>
    </w:p>
    <w:p w:rsidR="0067648D" w:rsidRPr="00F67F5D" w:rsidRDefault="0067648D" w:rsidP="00832596">
      <w:pPr>
        <w:pStyle w:val="a4"/>
        <w:numPr>
          <w:ilvl w:val="0"/>
          <w:numId w:val="3"/>
        </w:numPr>
        <w:shd w:val="clear" w:color="auto" w:fill="auto"/>
        <w:tabs>
          <w:tab w:val="left" w:pos="1171"/>
        </w:tabs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Комиссия избирает из своего состава председателя, и секретаря Комиссии.</w:t>
      </w:r>
    </w:p>
    <w:p w:rsidR="0067648D" w:rsidRPr="00F67F5D" w:rsidRDefault="0067648D" w:rsidP="00832596">
      <w:pPr>
        <w:pStyle w:val="34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4" w:name="bookmark7"/>
      <w:r w:rsidRPr="00F67F5D">
        <w:rPr>
          <w:sz w:val="24"/>
          <w:szCs w:val="24"/>
        </w:rPr>
        <w:t>4. Порядок обращения в КТС</w:t>
      </w:r>
      <w:bookmarkEnd w:id="4"/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Право на обращение в КТС имеют:</w:t>
      </w:r>
    </w:p>
    <w:p w:rsidR="0067648D" w:rsidRPr="00F67F5D" w:rsidRDefault="0067648D" w:rsidP="00212F4C">
      <w:pPr>
        <w:pStyle w:val="a4"/>
        <w:numPr>
          <w:ilvl w:val="0"/>
          <w:numId w:val="5"/>
        </w:numPr>
        <w:shd w:val="clear" w:color="auto" w:fill="auto"/>
        <w:tabs>
          <w:tab w:val="left" w:pos="955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работники, состоящие в штате </w:t>
      </w:r>
      <w:r w:rsidR="00F67F5D" w:rsidRPr="00F67F5D">
        <w:rPr>
          <w:sz w:val="24"/>
          <w:szCs w:val="24"/>
        </w:rPr>
        <w:t>МБОУ «ШИ с. Омолон»</w:t>
      </w:r>
      <w:r w:rsidRPr="00F67F5D">
        <w:rPr>
          <w:sz w:val="24"/>
          <w:szCs w:val="24"/>
        </w:rPr>
        <w:t>;</w:t>
      </w:r>
    </w:p>
    <w:p w:rsidR="0067648D" w:rsidRPr="00F67F5D" w:rsidRDefault="0067648D" w:rsidP="00212F4C">
      <w:pPr>
        <w:pStyle w:val="a4"/>
        <w:numPr>
          <w:ilvl w:val="0"/>
          <w:numId w:val="5"/>
        </w:numPr>
        <w:shd w:val="clear" w:color="auto" w:fill="auto"/>
        <w:tabs>
          <w:tab w:val="left" w:pos="955"/>
        </w:tabs>
        <w:spacing w:line="240" w:lineRule="auto"/>
        <w:ind w:left="0" w:firstLine="851"/>
        <w:rPr>
          <w:sz w:val="24"/>
          <w:szCs w:val="24"/>
        </w:rPr>
      </w:pPr>
      <w:r w:rsidRPr="00F67F5D">
        <w:rPr>
          <w:sz w:val="24"/>
          <w:szCs w:val="24"/>
        </w:rPr>
        <w:t xml:space="preserve">лица, изъявившие желание заключить с Работодателем трудовой договор, в </w:t>
      </w:r>
      <w:r w:rsidR="00212F4C">
        <w:rPr>
          <w:sz w:val="24"/>
          <w:szCs w:val="24"/>
        </w:rPr>
        <w:t xml:space="preserve">               </w:t>
      </w:r>
      <w:r w:rsidRPr="00F67F5D">
        <w:rPr>
          <w:sz w:val="24"/>
          <w:szCs w:val="24"/>
        </w:rPr>
        <w:t>случае отказа Работодателя от заключения такого трудового договора;</w:t>
      </w:r>
    </w:p>
    <w:p w:rsidR="0067648D" w:rsidRPr="00F67F5D" w:rsidRDefault="0067648D" w:rsidP="00212F4C">
      <w:pPr>
        <w:pStyle w:val="a4"/>
        <w:numPr>
          <w:ilvl w:val="0"/>
          <w:numId w:val="5"/>
        </w:numPr>
        <w:shd w:val="clear" w:color="auto" w:fill="auto"/>
        <w:tabs>
          <w:tab w:val="left" w:pos="9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совместители;</w:t>
      </w:r>
    </w:p>
    <w:p w:rsidR="0067648D" w:rsidRPr="00F67F5D" w:rsidRDefault="0067648D" w:rsidP="00212F4C">
      <w:pPr>
        <w:pStyle w:val="a4"/>
        <w:numPr>
          <w:ilvl w:val="0"/>
          <w:numId w:val="5"/>
        </w:numPr>
        <w:shd w:val="clear" w:color="auto" w:fill="auto"/>
        <w:tabs>
          <w:tab w:val="left" w:pos="9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временные работники;</w:t>
      </w:r>
    </w:p>
    <w:p w:rsidR="0067648D" w:rsidRPr="00F67F5D" w:rsidRDefault="0067648D" w:rsidP="00212F4C">
      <w:pPr>
        <w:pStyle w:val="a4"/>
        <w:numPr>
          <w:ilvl w:val="0"/>
          <w:numId w:val="5"/>
        </w:numPr>
        <w:shd w:val="clear" w:color="auto" w:fill="auto"/>
        <w:tabs>
          <w:tab w:val="left" w:pos="9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сезонные работники;</w:t>
      </w:r>
    </w:p>
    <w:p w:rsidR="0067648D" w:rsidRPr="00F67F5D" w:rsidRDefault="0067648D" w:rsidP="00212F4C">
      <w:pPr>
        <w:pStyle w:val="a4"/>
        <w:numPr>
          <w:ilvl w:val="0"/>
          <w:numId w:val="5"/>
        </w:numPr>
        <w:shd w:val="clear" w:color="auto" w:fill="auto"/>
        <w:tabs>
          <w:tab w:val="left" w:pos="955"/>
        </w:tabs>
        <w:spacing w:line="240" w:lineRule="auto"/>
        <w:ind w:left="0" w:firstLine="851"/>
        <w:rPr>
          <w:sz w:val="24"/>
          <w:szCs w:val="24"/>
        </w:rPr>
      </w:pPr>
      <w:r w:rsidRPr="00F67F5D">
        <w:rPr>
          <w:sz w:val="24"/>
          <w:szCs w:val="24"/>
        </w:rPr>
        <w:t>ли</w:t>
      </w:r>
      <w:r w:rsidR="005B41FC">
        <w:rPr>
          <w:sz w:val="24"/>
          <w:szCs w:val="24"/>
        </w:rPr>
        <w:t>ца, приглашенные на работу в МБ</w:t>
      </w:r>
      <w:r w:rsidRPr="00F67F5D">
        <w:rPr>
          <w:sz w:val="24"/>
          <w:szCs w:val="24"/>
        </w:rPr>
        <w:t>ОУ из другой организации, по спорам, входящим в ее компетенцию;</w:t>
      </w:r>
    </w:p>
    <w:p w:rsidR="0067648D" w:rsidRPr="00F67F5D" w:rsidRDefault="0067648D" w:rsidP="00212F4C">
      <w:pPr>
        <w:pStyle w:val="a4"/>
        <w:numPr>
          <w:ilvl w:val="0"/>
          <w:numId w:val="5"/>
        </w:numPr>
        <w:shd w:val="clear" w:color="auto" w:fill="auto"/>
        <w:tabs>
          <w:tab w:val="left" w:pos="9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студенты вузов, учащиеся средних специальных учебных за</w:t>
      </w:r>
      <w:r w:rsidR="005B41FC">
        <w:rPr>
          <w:sz w:val="24"/>
          <w:szCs w:val="24"/>
        </w:rPr>
        <w:t>ведений и школ, проходящие в МБ</w:t>
      </w:r>
      <w:r w:rsidRPr="00F67F5D">
        <w:rPr>
          <w:sz w:val="24"/>
          <w:szCs w:val="24"/>
        </w:rPr>
        <w:t>ОУ производственную практику и зачисленные по трудовому договору на рабочие места.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Работник может обратиться в КТС в трехмесячный срок со дня, когда работник узнал или должен был узнать о нарушении своего права.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67648D" w:rsidRPr="00F67F5D" w:rsidRDefault="00F67F5D" w:rsidP="00832596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 </w:t>
      </w:r>
      <w:r w:rsidR="0067648D" w:rsidRPr="00F67F5D">
        <w:rPr>
          <w:sz w:val="24"/>
          <w:szCs w:val="24"/>
        </w:rPr>
        <w:t>В случае пропуска по уважительным причинам установленного срока КТС может восстановить срок и разрешить спор по существу.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Заявление работника, поступившее в КТС, подлежит обязательной регистрации в специальном журнале, который ведет секретарь КТС.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67648D" w:rsidRPr="00F67F5D" w:rsidRDefault="0067648D" w:rsidP="00832596">
      <w:pPr>
        <w:pStyle w:val="34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5" w:name="bookmark8"/>
      <w:r w:rsidRPr="00F67F5D">
        <w:rPr>
          <w:sz w:val="24"/>
          <w:szCs w:val="24"/>
        </w:rPr>
        <w:lastRenderedPageBreak/>
        <w:t>5. Порядок рассмотрения индивидуального трудового спора</w:t>
      </w:r>
      <w:bookmarkEnd w:id="5"/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Комиссия по трудовым </w:t>
      </w:r>
      <w:r w:rsidRPr="004C307C">
        <w:rPr>
          <w:sz w:val="24"/>
          <w:szCs w:val="24"/>
        </w:rPr>
        <w:t xml:space="preserve">спорам рассматривает индивидуальный трудовой </w:t>
      </w:r>
      <w:r w:rsidR="004C307C" w:rsidRPr="004C307C">
        <w:rPr>
          <w:sz w:val="24"/>
          <w:szCs w:val="24"/>
        </w:rPr>
        <w:t>спор в течение десяти календарных дней</w:t>
      </w:r>
      <w:r w:rsidR="004C307C">
        <w:rPr>
          <w:sz w:val="28"/>
          <w:szCs w:val="28"/>
        </w:rPr>
        <w:t xml:space="preserve"> </w:t>
      </w:r>
      <w:r w:rsidRPr="00F67F5D">
        <w:rPr>
          <w:sz w:val="24"/>
          <w:szCs w:val="24"/>
        </w:rPr>
        <w:t>со дня поступления заявления от Работника.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Работник и Работодатель своевременно уведомляются КТС о месте, дате и времени заседания КТС.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Заседание КТС является правомочным, если на нем присутствовало не менее половины членов комиссии с каждой стороны.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Секретарь докладывает КТС, кто из вызванных по рассматриваемому делу лиц явился, извещены ли не</w:t>
      </w:r>
      <w:r w:rsidR="004C307C">
        <w:rPr>
          <w:sz w:val="24"/>
          <w:szCs w:val="24"/>
        </w:rPr>
        <w:t xml:space="preserve"> </w:t>
      </w:r>
      <w:r w:rsidRPr="00F67F5D">
        <w:rPr>
          <w:sz w:val="24"/>
          <w:szCs w:val="24"/>
        </w:rPr>
        <w:t>явившиеся лица и какие имеются сведения о причинах их отсутствия.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Спор рассматривается в присутствии работника, подавшего заявление, или уполномоченного им представителя.</w:t>
      </w:r>
    </w:p>
    <w:p w:rsidR="0067648D" w:rsidRPr="00F67F5D" w:rsidRDefault="00F67F5D" w:rsidP="00832596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     </w:t>
      </w:r>
      <w:r w:rsidR="0067648D" w:rsidRPr="00F67F5D">
        <w:rPr>
          <w:sz w:val="24"/>
          <w:szCs w:val="24"/>
        </w:rPr>
        <w:t>Рассмотрение спора в отсутствие работника или его представителя допускается лишь по его письменному заявлению.</w:t>
      </w:r>
    </w:p>
    <w:p w:rsidR="0067648D" w:rsidRPr="00F67F5D" w:rsidRDefault="00F67F5D" w:rsidP="00832596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     </w:t>
      </w:r>
      <w:r w:rsidR="0067648D" w:rsidRPr="00F67F5D">
        <w:rPr>
          <w:sz w:val="24"/>
          <w:szCs w:val="24"/>
        </w:rPr>
        <w:t>В случае неявки работника или его представителя на заседание указанной комиссии рассмотрение трудового спора откладывается.</w:t>
      </w:r>
    </w:p>
    <w:p w:rsidR="0067648D" w:rsidRPr="00F67F5D" w:rsidRDefault="00F67F5D" w:rsidP="00832596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     </w:t>
      </w:r>
      <w:r w:rsidR="0067648D" w:rsidRPr="00F67F5D">
        <w:rPr>
          <w:sz w:val="24"/>
          <w:szCs w:val="24"/>
        </w:rPr>
        <w:t>О переносе даты рассмотрения спора своевременно уведомляется Работник и Работодатель.</w:t>
      </w:r>
    </w:p>
    <w:p w:rsidR="0067648D" w:rsidRPr="00F67F5D" w:rsidRDefault="00F67F5D" w:rsidP="00832596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     </w:t>
      </w:r>
      <w:r w:rsidR="0067648D" w:rsidRPr="00F67F5D">
        <w:rPr>
          <w:sz w:val="24"/>
          <w:szCs w:val="24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Отсутствие представителя Работодателя на заседании КТС не является причиной переноса рассмотрения дела.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</w:t>
      </w:r>
      <w:r w:rsidR="004C307C" w:rsidRPr="00A45F59">
        <w:rPr>
          <w:sz w:val="24"/>
          <w:szCs w:val="24"/>
        </w:rPr>
        <w:t>работников</w:t>
      </w:r>
      <w:r w:rsidRPr="00A45F59">
        <w:rPr>
          <w:sz w:val="24"/>
          <w:szCs w:val="24"/>
        </w:rPr>
        <w:t xml:space="preserve"> М</w:t>
      </w:r>
      <w:r w:rsidR="004C307C" w:rsidRPr="00A45F59">
        <w:rPr>
          <w:sz w:val="24"/>
          <w:szCs w:val="24"/>
        </w:rPr>
        <w:t>Б</w:t>
      </w:r>
      <w:r w:rsidRPr="00A45F59">
        <w:rPr>
          <w:sz w:val="24"/>
          <w:szCs w:val="24"/>
        </w:rPr>
        <w:t>ОУ</w:t>
      </w:r>
      <w:r w:rsidRPr="00F67F5D">
        <w:rPr>
          <w:sz w:val="24"/>
          <w:szCs w:val="24"/>
        </w:rPr>
        <w:t>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Работник в праве в любое время до удаления комиссии для голосования отказаться от заявленных требований.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На заседании комиссии по трудовым спорам секретарем ведется протокол, в котором указывается:</w:t>
      </w:r>
    </w:p>
    <w:p w:rsidR="0067648D" w:rsidRPr="00F67F5D" w:rsidRDefault="0067648D" w:rsidP="005E0993">
      <w:pPr>
        <w:pStyle w:val="a4"/>
        <w:numPr>
          <w:ilvl w:val="0"/>
          <w:numId w:val="1"/>
        </w:numPr>
        <w:shd w:val="clear" w:color="auto" w:fill="auto"/>
        <w:tabs>
          <w:tab w:val="left" w:pos="1421"/>
        </w:tabs>
        <w:spacing w:line="240" w:lineRule="auto"/>
        <w:ind w:firstLine="993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Дата и место проведения заседания;</w:t>
      </w:r>
    </w:p>
    <w:p w:rsidR="0067648D" w:rsidRPr="00F67F5D" w:rsidRDefault="0067648D" w:rsidP="005E0993">
      <w:pPr>
        <w:pStyle w:val="a4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firstLine="993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Сведения о явке Работника, Работодателя, свидетелей, специалистов;</w:t>
      </w:r>
    </w:p>
    <w:p w:rsidR="0067648D" w:rsidRPr="00F67F5D" w:rsidRDefault="0067648D" w:rsidP="005E0993">
      <w:pPr>
        <w:pStyle w:val="a4"/>
        <w:numPr>
          <w:ilvl w:val="0"/>
          <w:numId w:val="1"/>
        </w:numPr>
        <w:shd w:val="clear" w:color="auto" w:fill="auto"/>
        <w:tabs>
          <w:tab w:val="left" w:pos="1416"/>
        </w:tabs>
        <w:spacing w:line="240" w:lineRule="auto"/>
        <w:ind w:firstLine="993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Краткое изложение заявления Работника;</w:t>
      </w:r>
    </w:p>
    <w:p w:rsidR="0067648D" w:rsidRPr="00F67F5D" w:rsidRDefault="0067648D" w:rsidP="005E0993">
      <w:pPr>
        <w:pStyle w:val="a4"/>
        <w:numPr>
          <w:ilvl w:val="0"/>
          <w:numId w:val="1"/>
        </w:numPr>
        <w:shd w:val="clear" w:color="auto" w:fill="auto"/>
        <w:tabs>
          <w:tab w:val="left" w:pos="1416"/>
        </w:tabs>
        <w:spacing w:line="240" w:lineRule="auto"/>
        <w:ind w:firstLine="993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Краткие объяснения сторон, показания свидетелей, специалиста;</w:t>
      </w:r>
    </w:p>
    <w:p w:rsidR="0067648D" w:rsidRPr="00F67F5D" w:rsidRDefault="0067648D" w:rsidP="005E0993">
      <w:pPr>
        <w:pStyle w:val="a4"/>
        <w:numPr>
          <w:ilvl w:val="0"/>
          <w:numId w:val="1"/>
        </w:numPr>
        <w:shd w:val="clear" w:color="auto" w:fill="auto"/>
        <w:tabs>
          <w:tab w:val="left" w:pos="1421"/>
        </w:tabs>
        <w:spacing w:line="240" w:lineRule="auto"/>
        <w:ind w:firstLine="993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Дополнительные заявления, сделанные Работником;</w:t>
      </w:r>
    </w:p>
    <w:p w:rsidR="0067648D" w:rsidRPr="00F67F5D" w:rsidRDefault="0067648D" w:rsidP="005E0993">
      <w:pPr>
        <w:pStyle w:val="a4"/>
        <w:numPr>
          <w:ilvl w:val="0"/>
          <w:numId w:val="1"/>
        </w:numPr>
        <w:shd w:val="clear" w:color="auto" w:fill="auto"/>
        <w:tabs>
          <w:tab w:val="left" w:pos="1416"/>
        </w:tabs>
        <w:spacing w:line="240" w:lineRule="auto"/>
        <w:ind w:firstLine="993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Представление письменных доказательств</w:t>
      </w:r>
    </w:p>
    <w:p w:rsidR="0067648D" w:rsidRPr="00F67F5D" w:rsidRDefault="0067648D" w:rsidP="005E0993">
      <w:pPr>
        <w:pStyle w:val="a4"/>
        <w:numPr>
          <w:ilvl w:val="0"/>
          <w:numId w:val="1"/>
        </w:numPr>
        <w:shd w:val="clear" w:color="auto" w:fill="auto"/>
        <w:tabs>
          <w:tab w:val="left" w:pos="1416"/>
        </w:tabs>
        <w:spacing w:line="240" w:lineRule="auto"/>
        <w:ind w:firstLine="993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Результаты обсуждения КТС;</w:t>
      </w:r>
    </w:p>
    <w:p w:rsidR="0067648D" w:rsidRPr="00F67F5D" w:rsidRDefault="0067648D" w:rsidP="005E0993">
      <w:pPr>
        <w:pStyle w:val="a4"/>
        <w:numPr>
          <w:ilvl w:val="0"/>
          <w:numId w:val="1"/>
        </w:numPr>
        <w:shd w:val="clear" w:color="auto" w:fill="auto"/>
        <w:tabs>
          <w:tab w:val="left" w:pos="1416"/>
        </w:tabs>
        <w:spacing w:line="240" w:lineRule="auto"/>
        <w:ind w:firstLine="993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Результаты голосования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Протокол подписывается председателем комисси</w:t>
      </w:r>
      <w:r w:rsidR="004C307C">
        <w:rPr>
          <w:sz w:val="24"/>
          <w:szCs w:val="24"/>
        </w:rPr>
        <w:t>и и секретарем комиссии.</w:t>
      </w:r>
    </w:p>
    <w:p w:rsidR="0067648D" w:rsidRPr="00F67F5D" w:rsidRDefault="0067648D" w:rsidP="00832596">
      <w:pPr>
        <w:pStyle w:val="34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6" w:name="bookmark9"/>
      <w:r w:rsidRPr="00F67F5D">
        <w:rPr>
          <w:sz w:val="24"/>
          <w:szCs w:val="24"/>
        </w:rPr>
        <w:t>6. Порядок принятия решения КТС и его содержание</w:t>
      </w:r>
      <w:bookmarkEnd w:id="6"/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lastRenderedPageBreak/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 xml:space="preserve">Решение КТС должно быть выражено  четкой форме, не позволяющей толковать его по-другому или уклониться от его исполнения. </w:t>
      </w:r>
    </w:p>
    <w:p w:rsidR="00F760B4" w:rsidRPr="004B6684" w:rsidRDefault="00F760B4" w:rsidP="00F760B4">
      <w:pPr>
        <w:ind w:firstLine="540"/>
        <w:jc w:val="both"/>
        <w:rPr>
          <w:rFonts w:ascii="Times New Roman" w:hAnsi="Times New Roman" w:cs="Times New Roman"/>
        </w:rPr>
      </w:pPr>
      <w:r w:rsidRPr="004B6684">
        <w:rPr>
          <w:rFonts w:ascii="Times New Roman" w:hAnsi="Times New Roman" w:cs="Times New Roman"/>
        </w:rPr>
        <w:t>В решении указываются:</w:t>
      </w:r>
    </w:p>
    <w:p w:rsidR="00F760B4" w:rsidRPr="004B6684" w:rsidRDefault="00F760B4" w:rsidP="00F760B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6684">
        <w:rPr>
          <w:rFonts w:ascii="Times New Roman" w:hAnsi="Times New Roman" w:cs="Times New Roman"/>
        </w:rPr>
        <w:t>наименование организации;</w:t>
      </w:r>
    </w:p>
    <w:p w:rsidR="00F760B4" w:rsidRPr="004B6684" w:rsidRDefault="00F760B4" w:rsidP="00F760B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6684">
        <w:rPr>
          <w:rFonts w:ascii="Times New Roman" w:hAnsi="Times New Roman" w:cs="Times New Roman"/>
        </w:rPr>
        <w:t>фамилия, имя, отчество, должность, профессия или специальность обратившегося в КТС работника;</w:t>
      </w:r>
    </w:p>
    <w:p w:rsidR="00F760B4" w:rsidRPr="004B6684" w:rsidRDefault="00F760B4" w:rsidP="00F760B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6684">
        <w:rPr>
          <w:rFonts w:ascii="Times New Roman" w:hAnsi="Times New Roman" w:cs="Times New Roman"/>
        </w:rPr>
        <w:t>дата обращения в КТС, время и место вынесения решения;</w:t>
      </w:r>
    </w:p>
    <w:p w:rsidR="00F760B4" w:rsidRPr="004B6684" w:rsidRDefault="00F760B4" w:rsidP="00F760B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6684">
        <w:rPr>
          <w:rFonts w:ascii="Times New Roman" w:hAnsi="Times New Roman" w:cs="Times New Roman"/>
        </w:rPr>
        <w:t>существо (предмет) спора;</w:t>
      </w:r>
    </w:p>
    <w:p w:rsidR="00F760B4" w:rsidRPr="004B6684" w:rsidRDefault="00F760B4" w:rsidP="00F760B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6684">
        <w:rPr>
          <w:rFonts w:ascii="Times New Roman" w:hAnsi="Times New Roman" w:cs="Times New Roman"/>
        </w:rPr>
        <w:t>фамилии, имена, отчества членов КТС и других лиц, присутствующих на заседании КТС;</w:t>
      </w:r>
    </w:p>
    <w:p w:rsidR="00F760B4" w:rsidRPr="004B6684" w:rsidRDefault="00F760B4" w:rsidP="00F760B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6684">
        <w:rPr>
          <w:rFonts w:ascii="Times New Roman" w:hAnsi="Times New Roman" w:cs="Times New Roman"/>
        </w:rPr>
        <w:t>существо решения и его правовое обоснование (со ссылкой на закон, иной нормативно-правовой акт);</w:t>
      </w:r>
    </w:p>
    <w:p w:rsidR="00F760B4" w:rsidRPr="004B6684" w:rsidRDefault="00F760B4" w:rsidP="00F760B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6684">
        <w:rPr>
          <w:rFonts w:ascii="Times New Roman" w:hAnsi="Times New Roman" w:cs="Times New Roman"/>
        </w:rPr>
        <w:t>результаты голосования;</w:t>
      </w:r>
    </w:p>
    <w:p w:rsidR="00F760B4" w:rsidRPr="004B6684" w:rsidRDefault="00F760B4" w:rsidP="00F760B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6684">
        <w:rPr>
          <w:rFonts w:ascii="Times New Roman" w:hAnsi="Times New Roman" w:cs="Times New Roman"/>
        </w:rPr>
        <w:t>личные подписи членов КТС, участвовавших в заседании.</w:t>
      </w:r>
    </w:p>
    <w:p w:rsidR="00F760B4" w:rsidRPr="00F760B4" w:rsidRDefault="00F760B4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67648D" w:rsidRPr="00F67F5D" w:rsidRDefault="004B6684" w:rsidP="004B6684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7648D" w:rsidRPr="00F67F5D">
        <w:rPr>
          <w:sz w:val="24"/>
          <w:szCs w:val="24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67648D" w:rsidRPr="00F67F5D" w:rsidRDefault="004B6684" w:rsidP="00832596">
      <w:pPr>
        <w:pStyle w:val="34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7" w:name="bookmark10"/>
      <w:r>
        <w:rPr>
          <w:sz w:val="24"/>
          <w:szCs w:val="24"/>
        </w:rPr>
        <w:t xml:space="preserve">      </w:t>
      </w:r>
      <w:r w:rsidR="0067648D" w:rsidRPr="00F67F5D">
        <w:rPr>
          <w:sz w:val="24"/>
          <w:szCs w:val="24"/>
        </w:rPr>
        <w:t>7. Исполнение решений комиссии по трудовым спорам</w:t>
      </w:r>
      <w:bookmarkEnd w:id="7"/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67648D" w:rsidRPr="00F67F5D" w:rsidRDefault="0067648D" w:rsidP="00832596">
      <w:pPr>
        <w:pStyle w:val="34"/>
        <w:keepNext/>
        <w:keepLines/>
        <w:shd w:val="clear" w:color="auto" w:fill="auto"/>
        <w:spacing w:line="240" w:lineRule="auto"/>
        <w:ind w:firstLine="420"/>
        <w:rPr>
          <w:sz w:val="24"/>
          <w:szCs w:val="24"/>
        </w:rPr>
      </w:pPr>
      <w:bookmarkStart w:id="8" w:name="bookmark11"/>
      <w:r w:rsidRPr="00F67F5D">
        <w:rPr>
          <w:sz w:val="24"/>
          <w:szCs w:val="24"/>
        </w:rPr>
        <w:t>8. Обжалование решения комиссии по трудовым спорам и перенесение рассмотрения индивидуального трудового спора в суд</w:t>
      </w:r>
      <w:bookmarkEnd w:id="8"/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В случае</w:t>
      </w:r>
      <w:r w:rsidR="00A45F59">
        <w:rPr>
          <w:sz w:val="24"/>
          <w:szCs w:val="24"/>
        </w:rPr>
        <w:t>,</w:t>
      </w:r>
      <w:r w:rsidRPr="00F67F5D">
        <w:rPr>
          <w:sz w:val="24"/>
          <w:szCs w:val="24"/>
        </w:rPr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F67F5D">
        <w:rPr>
          <w:sz w:val="24"/>
          <w:szCs w:val="24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67648D" w:rsidRPr="00F67F5D" w:rsidRDefault="0067648D" w:rsidP="00832596">
      <w:pPr>
        <w:pStyle w:val="34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9" w:name="bookmark12"/>
      <w:r w:rsidRPr="00F67F5D">
        <w:rPr>
          <w:sz w:val="24"/>
          <w:szCs w:val="24"/>
        </w:rPr>
        <w:t>9. Заключительные положения</w:t>
      </w:r>
      <w:bookmarkEnd w:id="9"/>
    </w:p>
    <w:p w:rsidR="0067648D" w:rsidRPr="00F67F5D" w:rsidRDefault="0067648D" w:rsidP="00832596">
      <w:pPr>
        <w:pStyle w:val="a4"/>
        <w:shd w:val="clear" w:color="auto" w:fill="auto"/>
        <w:spacing w:line="240" w:lineRule="auto"/>
        <w:ind w:firstLine="380"/>
        <w:jc w:val="both"/>
        <w:rPr>
          <w:sz w:val="24"/>
          <w:szCs w:val="24"/>
        </w:rPr>
        <w:sectPr w:rsidR="0067648D" w:rsidRPr="00F67F5D" w:rsidSect="00AE4422">
          <w:pgSz w:w="11905" w:h="16837"/>
          <w:pgMar w:top="1560" w:right="720" w:bottom="720" w:left="1134" w:header="0" w:footer="3" w:gutter="0"/>
          <w:cols w:space="720"/>
          <w:noEndnote/>
          <w:docGrid w:linePitch="360"/>
        </w:sectPr>
      </w:pPr>
      <w:r w:rsidRPr="00F67F5D">
        <w:rPr>
          <w:sz w:val="24"/>
          <w:szCs w:val="24"/>
        </w:rPr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67648D" w:rsidRDefault="0067648D" w:rsidP="00E92CFD">
      <w:pPr>
        <w:pStyle w:val="101"/>
        <w:shd w:val="clear" w:color="auto" w:fill="auto"/>
        <w:spacing w:before="0" w:after="0" w:line="270" w:lineRule="exact"/>
        <w:jc w:val="left"/>
      </w:pPr>
    </w:p>
    <w:sectPr w:rsidR="0067648D">
      <w:headerReference w:type="default" r:id="rId10"/>
      <w:type w:val="continuous"/>
      <w:pgSz w:w="11905" w:h="16837"/>
      <w:pgMar w:top="1526" w:right="849" w:bottom="1243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E1" w:rsidRDefault="003B55E1">
      <w:r>
        <w:separator/>
      </w:r>
    </w:p>
  </w:endnote>
  <w:endnote w:type="continuationSeparator" w:id="0">
    <w:p w:rsidR="003B55E1" w:rsidRDefault="003B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E1" w:rsidRDefault="003B55E1">
      <w:r>
        <w:separator/>
      </w:r>
    </w:p>
  </w:footnote>
  <w:footnote w:type="continuationSeparator" w:id="0">
    <w:p w:rsidR="003B55E1" w:rsidRDefault="003B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8D" w:rsidRDefault="0067648D" w:rsidP="00832596">
    <w:pPr>
      <w:pStyle w:val="a7"/>
      <w:framePr w:w="11909" w:h="182" w:wrap="none" w:vAnchor="text" w:hAnchor="page" w:x="1" w:y="1167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C2BF68"/>
    <w:lvl w:ilvl="0">
      <w:start w:val="1"/>
      <w:numFmt w:val="bullet"/>
      <w:lvlText w:val="o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85E00CB"/>
    <w:multiLevelType w:val="hybridMultilevel"/>
    <w:tmpl w:val="9306F85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450F12"/>
    <w:multiLevelType w:val="hybridMultilevel"/>
    <w:tmpl w:val="5C0E234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933353F"/>
    <w:multiLevelType w:val="hybridMultilevel"/>
    <w:tmpl w:val="D7B01A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CC"/>
    <w:rsid w:val="000773F0"/>
    <w:rsid w:val="00124966"/>
    <w:rsid w:val="00185061"/>
    <w:rsid w:val="00212F4C"/>
    <w:rsid w:val="00244794"/>
    <w:rsid w:val="00326635"/>
    <w:rsid w:val="003B55E1"/>
    <w:rsid w:val="00416EAB"/>
    <w:rsid w:val="004762A9"/>
    <w:rsid w:val="004B6684"/>
    <w:rsid w:val="004C307C"/>
    <w:rsid w:val="00503912"/>
    <w:rsid w:val="005809BC"/>
    <w:rsid w:val="005B41FC"/>
    <w:rsid w:val="005E0993"/>
    <w:rsid w:val="00636364"/>
    <w:rsid w:val="00667A2D"/>
    <w:rsid w:val="0067648D"/>
    <w:rsid w:val="00702BDB"/>
    <w:rsid w:val="00785319"/>
    <w:rsid w:val="00832596"/>
    <w:rsid w:val="00880CC7"/>
    <w:rsid w:val="009247E8"/>
    <w:rsid w:val="009605BE"/>
    <w:rsid w:val="009B0CA6"/>
    <w:rsid w:val="00A45F59"/>
    <w:rsid w:val="00A70C67"/>
    <w:rsid w:val="00AE4422"/>
    <w:rsid w:val="00BE2839"/>
    <w:rsid w:val="00C019CC"/>
    <w:rsid w:val="00D02016"/>
    <w:rsid w:val="00D15E9F"/>
    <w:rsid w:val="00DD5274"/>
    <w:rsid w:val="00E34841"/>
    <w:rsid w:val="00E92CFD"/>
    <w:rsid w:val="00ED4551"/>
    <w:rsid w:val="00F67F5D"/>
    <w:rsid w:val="00F760B4"/>
    <w:rsid w:val="00F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74" w:lineRule="exact"/>
      <w:ind w:hanging="50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 Unicode MS" w:eastAsia="Arial Unicode MS" w:cs="Arial Unicode MS"/>
      <w:noProof/>
      <w:sz w:val="23"/>
      <w:szCs w:val="23"/>
    </w:rPr>
  </w:style>
  <w:style w:type="character" w:customStyle="1" w:styleId="22">
    <w:name w:val="Основной текст (2)"/>
    <w:basedOn w:val="20"/>
    <w:uiPriority w:val="99"/>
    <w:rPr>
      <w:rFonts w:ascii="Arial Unicode MS" w:eastAsia="Arial Unicode MS" w:cs="Arial Unicode MS"/>
      <w:noProof/>
      <w:sz w:val="23"/>
      <w:szCs w:val="23"/>
    </w:rPr>
  </w:style>
  <w:style w:type="character" w:customStyle="1" w:styleId="30">
    <w:name w:val="Основной текст (3)_"/>
    <w:basedOn w:val="a0"/>
    <w:link w:val="31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32">
    <w:name w:val="Основной текст (3)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2">
    <w:name w:val="Основной текст (4)2"/>
    <w:basedOn w:val="4"/>
    <w:uiPriority w:val="99"/>
    <w:rPr>
      <w:rFonts w:ascii="Times New Roman" w:hAnsi="Times New Roman" w:cs="Times New Roman"/>
      <w:b/>
      <w:bCs/>
      <w:noProof/>
      <w:spacing w:val="10"/>
      <w:sz w:val="25"/>
      <w:szCs w:val="25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b/>
      <w:bCs/>
      <w:noProof/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9">
    <w:name w:val="Колонтитул + 9"/>
    <w:aliases w:val="5 pt,Курсив"/>
    <w:basedOn w:val="a6"/>
    <w:uiPriority w:val="99"/>
    <w:rPr>
      <w:rFonts w:ascii="Times New Roman" w:hAnsi="Times New Roman" w:cs="Times New Roman"/>
      <w:i/>
      <w:iCs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4">
    <w:name w:val="Заголовок №2"/>
    <w:basedOn w:val="23"/>
    <w:uiPriority w:val="99"/>
    <w:rPr>
      <w:rFonts w:ascii="Times New Roman" w:hAnsi="Times New Roman" w:cs="Times New Roman"/>
      <w:b/>
      <w:bCs/>
      <w:spacing w:val="0"/>
      <w:sz w:val="30"/>
      <w:szCs w:val="30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главление_"/>
    <w:basedOn w:val="a0"/>
    <w:link w:val="a9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uiPriority w:val="99"/>
    <w:locked/>
    <w:rPr>
      <w:rFonts w:ascii="Times New Roman" w:hAnsi="Times New Roman" w:cs="Times New Roman"/>
      <w:i/>
      <w:iCs/>
      <w:sz w:val="19"/>
      <w:szCs w:val="19"/>
    </w:rPr>
  </w:style>
  <w:style w:type="character" w:customStyle="1" w:styleId="911">
    <w:name w:val="Основной текст (9) + 11"/>
    <w:aliases w:val="5 pt1,Не курсив"/>
    <w:basedOn w:val="9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274" w:lineRule="exact"/>
    </w:pPr>
    <w:rPr>
      <w:noProof/>
      <w:color w:val="auto"/>
      <w:sz w:val="23"/>
      <w:szCs w:val="23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60" w:after="5340" w:line="605" w:lineRule="exact"/>
      <w:jc w:val="center"/>
    </w:pPr>
    <w:rPr>
      <w:rFonts w:ascii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5340" w:line="533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line="274" w:lineRule="exact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42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line="384" w:lineRule="exact"/>
      <w:ind w:firstLine="800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900" w:after="180"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00" w:after="156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styleId="aa">
    <w:name w:val="Body Text Indent"/>
    <w:basedOn w:val="a"/>
    <w:link w:val="ab"/>
    <w:uiPriority w:val="99"/>
    <w:semiHidden/>
    <w:unhideWhenUsed/>
    <w:rsid w:val="00E92C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92CFD"/>
    <w:rPr>
      <w:rFonts w:cs="Arial Unicode MS"/>
      <w:color w:val="000000"/>
    </w:rPr>
  </w:style>
  <w:style w:type="paragraph" w:customStyle="1" w:styleId="Iauiue">
    <w:name w:val="Iau?iue"/>
    <w:rsid w:val="00E92CFD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ac">
    <w:name w:val="Table Grid"/>
    <w:basedOn w:val="a1"/>
    <w:uiPriority w:val="59"/>
    <w:rsid w:val="00E92CF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92CFD"/>
    <w:rPr>
      <w:rFonts w:ascii="Times New Roman" w:hAnsi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5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32596"/>
    <w:rPr>
      <w:rFonts w:cs="Arial Unicode MS"/>
      <w:color w:val="000000"/>
    </w:rPr>
  </w:style>
  <w:style w:type="paragraph" w:styleId="af0">
    <w:name w:val="footer"/>
    <w:basedOn w:val="a"/>
    <w:link w:val="af1"/>
    <w:uiPriority w:val="99"/>
    <w:unhideWhenUsed/>
    <w:rsid w:val="008325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32596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74" w:lineRule="exact"/>
      <w:ind w:hanging="50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 Unicode MS" w:eastAsia="Arial Unicode MS" w:cs="Arial Unicode MS"/>
      <w:noProof/>
      <w:sz w:val="23"/>
      <w:szCs w:val="23"/>
    </w:rPr>
  </w:style>
  <w:style w:type="character" w:customStyle="1" w:styleId="22">
    <w:name w:val="Основной текст (2)"/>
    <w:basedOn w:val="20"/>
    <w:uiPriority w:val="99"/>
    <w:rPr>
      <w:rFonts w:ascii="Arial Unicode MS" w:eastAsia="Arial Unicode MS" w:cs="Arial Unicode MS"/>
      <w:noProof/>
      <w:sz w:val="23"/>
      <w:szCs w:val="23"/>
    </w:rPr>
  </w:style>
  <w:style w:type="character" w:customStyle="1" w:styleId="30">
    <w:name w:val="Основной текст (3)_"/>
    <w:basedOn w:val="a0"/>
    <w:link w:val="31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32">
    <w:name w:val="Основной текст (3)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2">
    <w:name w:val="Основной текст (4)2"/>
    <w:basedOn w:val="4"/>
    <w:uiPriority w:val="99"/>
    <w:rPr>
      <w:rFonts w:ascii="Times New Roman" w:hAnsi="Times New Roman" w:cs="Times New Roman"/>
      <w:b/>
      <w:bCs/>
      <w:noProof/>
      <w:spacing w:val="10"/>
      <w:sz w:val="25"/>
      <w:szCs w:val="25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b/>
      <w:bCs/>
      <w:noProof/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9">
    <w:name w:val="Колонтитул + 9"/>
    <w:aliases w:val="5 pt,Курсив"/>
    <w:basedOn w:val="a6"/>
    <w:uiPriority w:val="99"/>
    <w:rPr>
      <w:rFonts w:ascii="Times New Roman" w:hAnsi="Times New Roman" w:cs="Times New Roman"/>
      <w:i/>
      <w:iCs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4">
    <w:name w:val="Заголовок №2"/>
    <w:basedOn w:val="23"/>
    <w:uiPriority w:val="99"/>
    <w:rPr>
      <w:rFonts w:ascii="Times New Roman" w:hAnsi="Times New Roman" w:cs="Times New Roman"/>
      <w:b/>
      <w:bCs/>
      <w:spacing w:val="0"/>
      <w:sz w:val="30"/>
      <w:szCs w:val="30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главление_"/>
    <w:basedOn w:val="a0"/>
    <w:link w:val="a9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uiPriority w:val="99"/>
    <w:locked/>
    <w:rPr>
      <w:rFonts w:ascii="Times New Roman" w:hAnsi="Times New Roman" w:cs="Times New Roman"/>
      <w:i/>
      <w:iCs/>
      <w:sz w:val="19"/>
      <w:szCs w:val="19"/>
    </w:rPr>
  </w:style>
  <w:style w:type="character" w:customStyle="1" w:styleId="911">
    <w:name w:val="Основной текст (9) + 11"/>
    <w:aliases w:val="5 pt1,Не курсив"/>
    <w:basedOn w:val="9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274" w:lineRule="exact"/>
    </w:pPr>
    <w:rPr>
      <w:noProof/>
      <w:color w:val="auto"/>
      <w:sz w:val="23"/>
      <w:szCs w:val="23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60" w:after="5340" w:line="605" w:lineRule="exact"/>
      <w:jc w:val="center"/>
    </w:pPr>
    <w:rPr>
      <w:rFonts w:ascii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5340" w:line="533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line="274" w:lineRule="exact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42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line="384" w:lineRule="exact"/>
      <w:ind w:firstLine="800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900" w:after="180"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00" w:after="156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styleId="aa">
    <w:name w:val="Body Text Indent"/>
    <w:basedOn w:val="a"/>
    <w:link w:val="ab"/>
    <w:uiPriority w:val="99"/>
    <w:semiHidden/>
    <w:unhideWhenUsed/>
    <w:rsid w:val="00E92C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92CFD"/>
    <w:rPr>
      <w:rFonts w:cs="Arial Unicode MS"/>
      <w:color w:val="000000"/>
    </w:rPr>
  </w:style>
  <w:style w:type="paragraph" w:customStyle="1" w:styleId="Iauiue">
    <w:name w:val="Iau?iue"/>
    <w:rsid w:val="00E92CFD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ac">
    <w:name w:val="Table Grid"/>
    <w:basedOn w:val="a1"/>
    <w:uiPriority w:val="59"/>
    <w:rsid w:val="00E92CF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92CFD"/>
    <w:rPr>
      <w:rFonts w:ascii="Times New Roman" w:hAnsi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5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32596"/>
    <w:rPr>
      <w:rFonts w:cs="Arial Unicode MS"/>
      <w:color w:val="000000"/>
    </w:rPr>
  </w:style>
  <w:style w:type="paragraph" w:styleId="af0">
    <w:name w:val="footer"/>
    <w:basedOn w:val="a"/>
    <w:link w:val="af1"/>
    <w:uiPriority w:val="99"/>
    <w:unhideWhenUsed/>
    <w:rsid w:val="008325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32596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830F-7A8C-4D8E-A455-7D2773D1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конфликтной комиссии для разрешения трудовых споров</vt:lpstr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конфликтной комиссии для разрешения трудовых споров</dc:title>
  <dc:subject>Положение о конфликтной комиссии для разрешения трудовых споров</dc:subject>
  <dc:creator>МБДОУ «Детский сад № 178»</dc:creator>
  <cp:lastModifiedBy>SERVER</cp:lastModifiedBy>
  <cp:revision>2</cp:revision>
  <cp:lastPrinted>2019-12-16T05:46:00Z</cp:lastPrinted>
  <dcterms:created xsi:type="dcterms:W3CDTF">2019-12-16T05:50:00Z</dcterms:created>
  <dcterms:modified xsi:type="dcterms:W3CDTF">2019-12-16T05:50:00Z</dcterms:modified>
</cp:coreProperties>
</file>