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1E16" w:rsidRDefault="00416466" w:rsidP="002D1E16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Cs w:val="21"/>
        </w:rPr>
      </w:pPr>
      <w:bookmarkStart w:id="0" w:name="_GoBack"/>
      <w:r>
        <w:rPr>
          <w:b/>
          <w:noProof/>
          <w:color w:val="000000"/>
          <w:szCs w:val="21"/>
        </w:rPr>
        <w:drawing>
          <wp:inline distT="0" distB="0" distL="0" distR="0">
            <wp:extent cx="6645910" cy="93980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1E16" w:rsidRDefault="002D1E16" w:rsidP="002D1E16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Cs w:val="21"/>
        </w:rPr>
      </w:pPr>
    </w:p>
    <w:p w:rsidR="002D1E16" w:rsidRPr="002D1E16" w:rsidRDefault="002D1E16" w:rsidP="002D1E16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Cs w:val="21"/>
        </w:rPr>
      </w:pPr>
    </w:p>
    <w:p w:rsidR="007168D8" w:rsidRDefault="007168D8" w:rsidP="007168D8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положение разработано в соответствии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Приказами Министерства образования и науки Российской Федерации от 19 декабря 2014 г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№1897 «Об утверждении федерального государственного образовательного стандарта основного общего образования»;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адаптированной общеобразовательной программы образования обучающихся с легкой умственной отсталостью (интеллектуальными нарушениями);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требованиями ФГОС от 19.12.2014г. приказ № 1599;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заключения ПМПК.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P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7"/>
          <w:szCs w:val="27"/>
        </w:rPr>
        <w:t>Специальная индивидуальная образовательная программа развития (далее – СИПР) - документ, содержащий в себе совокупность учебных курсов, разделов программы, форм и способов их освоения, которые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168D8">
        <w:rPr>
          <w:color w:val="000000"/>
          <w:sz w:val="27"/>
          <w:szCs w:val="27"/>
        </w:rPr>
        <w:t>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ступени, этапе образования.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 В соответствии с Федеральным законом от 29.12.2012 N 273-ФЗ (ред. от 31.12.2014) «Об образовании в Российской Федерации» ст. 28 п. 6 «разработка и утверждение образовательных программ образовательной организации» относится к компетенции, праву, обязанности и ответственности образовательной организации.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Целевое назначение СИПР заключается в направленности на преодоление несоответствия между процессами обучения ребенка по образовательным программам определенной ступени, этапа образования и его реальными возможностями исходя из структуры нарушения, познавательных потребностей и возможностей.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СИПР разрабатывается на один учебный год на основе примерных основных общеобразовательных программ с учетом индивидуальных особенностей психофизических особенностей обучающихся.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1.5. СИПР разрабатывается для нуждающихся в ней обучающихся, а именно, для: - детей, получающих образование в форме индивидуального обучения на дому; - обучающихся со сложным дефектом; - учащихся, которые обучаются в классном коллективе и не осваивают по разным причинам содержание образования по определенным учебным курсам.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1.6. В зависимости от затруднений и потребностей учащегося СИПР может быть разработана по отдельному учебному курсу или применительно к комплексному обучению, воспитанию, коррекции и компенсации нарушений в развитии обучающегося.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1.7. Структурно-содержательная форма СИПР обучающегося, воспитанника должна быть в образовательном учреждении единой, соответствовать требованиям ФГОС.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Порядок согласования и утверждения специальной индивидуальной образовательной программы развития обучающегося с ОВЗ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СИПР разрабатывается учителями- предметниками, социальным педагогом, педагогом-психологом.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Решение о необходимости разработки для обучающегося СИПР принимается специалистами образовательного учреждения коллегиально на заседании психолого-медико-педагогического консилиума на основе анализа результатов психолого-педагогического обследования ребенка.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2.3. Для разработки и реализации СИПР председателем психолого-медико-педагогического консилиума назначается ответственный куратор.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2.4. В качестве куратора может выступать заместитель руководителя образовательного учреждения, классный руководитель, педагог-психолог и другие специалисты.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2.5. В обязанности куратора входит: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объединение усилий специалистов при подготовке индивидуальной образовательной программы;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оформление СИПР и утверждение ее руководителем образовательного учреждения;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согласование СИПР с родителями обучающегося;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внесение корректив в содержание СИПР и другие функции.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2.6. СИПР в обязательном порядке следует согласовать с родителями (законными представителями) обучающегося. При согласии с содержанием СИПР родителю следует поставить подпись.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2.7. СИПР обучающегося обязательно утверждается приказом руководителя образовательного учреждения. При этом на титульном листе СИПР в правом верхнем углу ставится соответствующий гриф об утверждении рабочей программы: «Утверждаю». Директор ________Ф.И.О. (приказ от ___ № __). В левом верхнем углу: Рассмотрено и рекомендовано к утверждению педагогическим советом (протокол от __№ _)</w:t>
      </w:r>
      <w:r w:rsidR="002D1E16">
        <w:rPr>
          <w:color w:val="000000"/>
          <w:sz w:val="27"/>
          <w:szCs w:val="27"/>
        </w:rPr>
        <w:t>, согласовывается с Учредительным советом школы и родительским комитетом</w:t>
      </w:r>
      <w:r>
        <w:rPr>
          <w:color w:val="000000"/>
          <w:sz w:val="27"/>
          <w:szCs w:val="27"/>
        </w:rPr>
        <w:t>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2.8. При необходимости СИПР может быть согласована с председателем психолого-медико-педагогического консилиума образовательного учреждения, руководителями предметных методических объединений.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2.9. По результатам промежуточной диагностики реализации СИПР по согласованию со специалистами психолого-медико- педагогического консилиума в ее содержание могут вноситься коррективы.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2.10. По итогам промежуточной аттестации осуществляется обсуждение успешности реализации СИПР обучающегося, воспитанника на итоговом психолого-медико-педагогическом консилиуме образовательного учреждения.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Структура специальной индивидуальной образовательной программы развития обучающегося с ОВЗ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Титульный лист, где указывается наименование образовательного учреждения (в соответствии с уставом), наименование программы, срок ее реализации, адресность программы (фамилия, имя обучающегося, класс), согласование программы с родителями обучающегося. В правом верхнем углу ставится гриф утверждения руководителем образовательного учреждения, в левом верхнем углу - гриф согласования индивидуальной образовательной программы с председателем психолого-медико-педагогического консилиума.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3.1.2 СИПР содержать три раздела: целевой, содержательный и организационный.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Целевой раздел включает</w:t>
      </w:r>
      <w:r>
        <w:rPr>
          <w:color w:val="000000"/>
          <w:sz w:val="27"/>
          <w:szCs w:val="27"/>
        </w:rPr>
        <w:t>:</w:t>
      </w:r>
    </w:p>
    <w:p w:rsidR="007168D8" w:rsidRDefault="007168D8" w:rsidP="007168D8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Пояснительную записку;</w:t>
      </w:r>
    </w:p>
    <w:p w:rsidR="007168D8" w:rsidRDefault="007168D8" w:rsidP="007168D8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Планируемые результаты освоения обучающимися с ОВЗ АООП НОО;</w:t>
      </w:r>
    </w:p>
    <w:p w:rsidR="007168D8" w:rsidRDefault="007168D8" w:rsidP="007168D8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Систему оценки достижений планируемых результатов освоения СИПР.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Содержательный раздел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формирования базовых учебных действий  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Программы отдельных учебных предметов, курсов коррекционно-развивающей области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духовно-нравственного развития, воспитания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формирования экологической культуры, здорового и безопасного образа жизни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Программа коррекционной работы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внеурочной деятельности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Организационный раздел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Учебный план</w:t>
      </w:r>
    </w:p>
    <w:p w:rsidR="007168D8" w:rsidRDefault="007168D8" w:rsidP="007168D8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 условий реализации СИПР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3.1.3 Пояснительная записка содержит</w:t>
      </w:r>
      <w:r>
        <w:rPr>
          <w:b/>
          <w:bCs/>
          <w:color w:val="000000"/>
          <w:sz w:val="27"/>
          <w:szCs w:val="27"/>
        </w:rPr>
        <w:t>:</w:t>
      </w:r>
    </w:p>
    <w:p w:rsidR="007168D8" w:rsidRDefault="007168D8" w:rsidP="007168D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цели реализации СИПР, конкретизированные в соответствии с требованиями Стандарта к результатам освоения обучающимися с ОВЗ СИПР (цель и задачи сопровождения ребенка с ограниченными возможностями здоровья на определенный временной промежуток);</w:t>
      </w:r>
    </w:p>
    <w:p w:rsidR="007168D8" w:rsidRDefault="007168D8" w:rsidP="007168D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принципы и подходы к формированию СИПР;</w:t>
      </w:r>
    </w:p>
    <w:p w:rsidR="007168D8" w:rsidRDefault="007168D8" w:rsidP="007168D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общую характеристику СИПР, обоснование варьирования содержания образования,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7168D8" w:rsidRDefault="007168D8" w:rsidP="007168D8">
      <w:pPr>
        <w:pStyle w:val="a8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психолого-педагогическую характеристику обучающихся с ОВЗ, которая содержит</w:t>
      </w:r>
      <w:r>
        <w:rPr>
          <w:color w:val="000000"/>
          <w:sz w:val="27"/>
          <w:szCs w:val="27"/>
        </w:rPr>
        <w:t>: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познавательных процессов: восприятия, внимания, памяти, мышления;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двигательное развитие ребенка;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эмоционально-личностного развития, поведение ребенка в разных ситуациях;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представления о себе и об окружающем мире; Оценку социально-бытовых навыков (навыки самообслуживания, бытового труда, общения с окружающими в быту);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коммуникативные умения и навыки;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состояние слуха, результаты педагогического обследования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состояние речи;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деятельности (интерес и мотивация к деятельности, работоспособность, внимание, темп, продуктивность деятельности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 выполнения заданий (по словесной (жестовой) инструкции, действия по подражанию, по образцу и др.),</w:t>
      </w:r>
    </w:p>
    <w:p w:rsidR="007168D8" w:rsidRDefault="007168D8" w:rsidP="007168D8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степень самостоятельности и необходимость посторонней помощи (самостоятельно, с частичной помощью, только вместе со взрослым).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основании анализа результатов психолого-педагогического обследования делаются выводы о приоритетных задачах развития и обучения ребенка, определяются основные образовательные области, учебные предметы, специальные (коррекционные) курсы для дальнейшей педагогической работы с ребенком.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numPr>
          <w:ilvl w:val="0"/>
          <w:numId w:val="30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numPr>
          <w:ilvl w:val="1"/>
          <w:numId w:val="30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pStyle w:val="a8"/>
        <w:numPr>
          <w:ilvl w:val="2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 освоения СИПР должны:</w:t>
      </w:r>
    </w:p>
    <w:p w:rsidR="007168D8" w:rsidRDefault="007168D8" w:rsidP="007168D8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обеспечивать связь между требованиями Стандарта, образовательной деятельностью и системой оценки результатов освоения СИПР;</w:t>
      </w:r>
    </w:p>
    <w:p w:rsidR="007168D8" w:rsidRDefault="007168D8" w:rsidP="007168D8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СИПР в соответствии с требованиями Стандарта.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Структура и содержание планируемых результатов освоения СИПР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numPr>
          <w:ilvl w:val="0"/>
          <w:numId w:val="32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numPr>
          <w:ilvl w:val="1"/>
          <w:numId w:val="32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pStyle w:val="a8"/>
        <w:numPr>
          <w:ilvl w:val="2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Система оценки достижения планируемых результатов освоения СИПР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данном разделе излагаются критерии и показатели промежуточного и итогового мониторинга результатов реализации специальной индивидуальной образовательной программы развития, формулируется обоснование внесения корректив по результатам промежуточной диагностики и заключение о реализации СИПР в целом при обсуждении данного вопроса в рамках итогового психолого-медико-педагогического консилиума по итогам учебного года.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3.1.6</w:t>
      </w:r>
      <w:r>
        <w:rPr>
          <w:color w:val="000000"/>
          <w:sz w:val="27"/>
          <w:szCs w:val="27"/>
        </w:rPr>
        <w:t>. </w:t>
      </w:r>
      <w:r>
        <w:rPr>
          <w:b/>
          <w:bCs/>
          <w:color w:val="000000"/>
          <w:sz w:val="27"/>
          <w:szCs w:val="27"/>
        </w:rPr>
        <w:t>Содержание программы.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Раздел, раскрывающий содержание индивидуальной программы, целесообразно разделить на три основных компонента или блока. Образовательный компонент,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обучающегося и др. Образовательный компонент является обязательным для содержательного наполнения, если в индивидуальную программу включен индивидуальный учебный план. В части содержательного наполнения данного компонента дублируется содержание рабочей программы по учебному курсу. Коррекционный компонент, в рамках которого излагаются направления коррекционной работы с обучающимся, ее приемы, методы и формы. В коррекционном блоке следует предусмотреть раздел учителя-логопеда, педагога-психолога, а также раздел учителя, который имеет возможность реализовывать приемы и методы коррекционной работы с обучающимся в урочной и внеурочной деятельности по предмету. Воспитательный компонент содержит в себе раздел классного руководителя, а также раздел, реализуемый родителями обучающихся, в котором описываются условия взаимодействия специалистов и родителей в процессе психолого-педагогического сопровождения обучающегося.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168D8" w:rsidRDefault="007168D8" w:rsidP="007168D8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Приложения, включающие задания и рекомендации для организации образовательной деятельности обучающихся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4.1 Общие сведения содержат</w:t>
      </w:r>
      <w:r>
        <w:rPr>
          <w:color w:val="000000"/>
          <w:sz w:val="27"/>
          <w:szCs w:val="27"/>
        </w:rPr>
        <w:t>: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Персональные данные о ребенке и его родителях;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Характеристику семейных условий (бытовые условия, отношение членов семьи к образованию ребенка;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Заключение ПМПК и другие медицинские документы.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4.2 Условия выполнения программы (количество занятий, занятия в классе и индивидуальные, общий и двигательный режим, средства коммуникации и др.)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.3 Перечень основных технических средств и дидактических материалов (включая индивидуальные средства реабилитации), необходимых для реализации СИПР.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4.4 Специалисты, участвующие в реализации СИПР.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разработке СИПР привлекаются все специалисты, которые включены в воспитательно- образовательную работу с ребенком и родители, которые формулируют свои запросы в развитии и обучении ребенка.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4.5 Перечень основных и вспомогательных подходов/методов обучения</w:t>
      </w:r>
      <w:r>
        <w:rPr>
          <w:color w:val="000000"/>
          <w:sz w:val="27"/>
          <w:szCs w:val="27"/>
        </w:rPr>
        <w:t> и воспитания ребенка, которые могут быть эффективно использованы для достижения запланированных возможных результатов. Здесь также может быть представлен способ взаимодействия с ребенком, выбор доступных ребенку и родителям средств общения (жестовая, тактильная, устная речь).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4.6 Содержание воспитания и обучения в семье.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4.7 Средства мониторинга и оценки результатов обучения.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знаний, представлений, умений, навыков, внесенных в содержание СИПР. Оценивается не только уровень усвоения предлагаемого материала, но и способ выполнения действий («выполняет действие самостоятельно», «действие не выполняет», (или «пассивно участвует в выполнении действия»), «выполняет с помощью» (частичной или полной, существенной), по жестовой, тактильной, устной инструкции, по образцу; по подражанию. Фиксируется степень сформированности запланированных представлений, умений, навыков: «невозможно выявить», «не сформировано», «сформировано частично», «сформировано».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Итоговые результаты образования за оцениваемый период оформляются описательно в виде характеристики. На основе этой характеристики составляется СИОП на следующий учебный период.</w:t>
      </w:r>
    </w:p>
    <w:p w:rsidR="007168D8" w:rsidRPr="007168D8" w:rsidRDefault="007168D8" w:rsidP="007168D8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Порядок внесения изменений и дополнений </w:t>
      </w:r>
    </w:p>
    <w:p w:rsidR="007168D8" w:rsidRDefault="007168D8" w:rsidP="007168D8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.1.Изменения и дополнения в настоящее Положение вносятся Педагогическим советом и рекомендуются к утверждению на его заседании решением Педагогического совета.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5.2.Изменения и дополнения в настоящее Положение утверждается приказом руководителя образовательной организации.</w:t>
      </w:r>
    </w:p>
    <w:p w:rsidR="007168D8" w:rsidRDefault="007168D8" w:rsidP="007168D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E3F90" w:rsidRPr="007168D8" w:rsidRDefault="00FE3F90" w:rsidP="007168D8">
      <w:pPr>
        <w:jc w:val="both"/>
      </w:pPr>
    </w:p>
    <w:sectPr w:rsidR="00FE3F90" w:rsidRPr="007168D8" w:rsidSect="002D1E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F4C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5ECB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077BF4"/>
    <w:multiLevelType w:val="multilevel"/>
    <w:tmpl w:val="193EB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8215BB"/>
    <w:multiLevelType w:val="multilevel"/>
    <w:tmpl w:val="AAB2D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E696B"/>
    <w:multiLevelType w:val="multilevel"/>
    <w:tmpl w:val="0ED68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F3725"/>
    <w:multiLevelType w:val="hybridMultilevel"/>
    <w:tmpl w:val="172C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4E8F"/>
    <w:multiLevelType w:val="multilevel"/>
    <w:tmpl w:val="20EA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55D8C"/>
    <w:multiLevelType w:val="multilevel"/>
    <w:tmpl w:val="39A8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26F04"/>
    <w:multiLevelType w:val="multilevel"/>
    <w:tmpl w:val="5DF8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F617C"/>
    <w:multiLevelType w:val="multilevel"/>
    <w:tmpl w:val="4A647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46198"/>
    <w:multiLevelType w:val="hybridMultilevel"/>
    <w:tmpl w:val="B01A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60ABB"/>
    <w:multiLevelType w:val="hybridMultilevel"/>
    <w:tmpl w:val="9CC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77722"/>
    <w:multiLevelType w:val="hybridMultilevel"/>
    <w:tmpl w:val="D69E1A10"/>
    <w:lvl w:ilvl="0" w:tplc="FB8E38A0">
      <w:start w:val="1"/>
      <w:numFmt w:val="decimal"/>
      <w:lvlText w:val="%1)"/>
      <w:lvlJc w:val="left"/>
      <w:pPr>
        <w:ind w:left="16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3F270744"/>
    <w:multiLevelType w:val="multilevel"/>
    <w:tmpl w:val="DB6A1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B6647"/>
    <w:multiLevelType w:val="multilevel"/>
    <w:tmpl w:val="5C5EF9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>
    <w:nsid w:val="47BF3039"/>
    <w:multiLevelType w:val="hybridMultilevel"/>
    <w:tmpl w:val="E566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1696"/>
    <w:multiLevelType w:val="hybridMultilevel"/>
    <w:tmpl w:val="7EB2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A1162"/>
    <w:multiLevelType w:val="hybridMultilevel"/>
    <w:tmpl w:val="B52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B03656">
      <w:start w:val="9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B4D46"/>
    <w:multiLevelType w:val="multilevel"/>
    <w:tmpl w:val="8AE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45611"/>
    <w:multiLevelType w:val="multilevel"/>
    <w:tmpl w:val="1D92B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B273DD3"/>
    <w:multiLevelType w:val="multilevel"/>
    <w:tmpl w:val="034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D00401"/>
    <w:multiLevelType w:val="multilevel"/>
    <w:tmpl w:val="A17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86CEC"/>
    <w:multiLevelType w:val="multilevel"/>
    <w:tmpl w:val="B8540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64887401"/>
    <w:multiLevelType w:val="hybridMultilevel"/>
    <w:tmpl w:val="54E670E8"/>
    <w:lvl w:ilvl="0" w:tplc="DE2A8A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427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CD8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E96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AA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24A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893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EF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4C7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8543A"/>
    <w:multiLevelType w:val="hybridMultilevel"/>
    <w:tmpl w:val="D462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360CE0"/>
    <w:multiLevelType w:val="multilevel"/>
    <w:tmpl w:val="3806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5D67EA4"/>
    <w:multiLevelType w:val="multilevel"/>
    <w:tmpl w:val="3F46A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69B508CB"/>
    <w:multiLevelType w:val="hybridMultilevel"/>
    <w:tmpl w:val="ED5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530B2"/>
    <w:multiLevelType w:val="hybridMultilevel"/>
    <w:tmpl w:val="3FC48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91B71"/>
    <w:multiLevelType w:val="multilevel"/>
    <w:tmpl w:val="C4B61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3926BA3"/>
    <w:multiLevelType w:val="multilevel"/>
    <w:tmpl w:val="293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>
    <w:nsid w:val="78981EF1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542EA"/>
    <w:multiLevelType w:val="multilevel"/>
    <w:tmpl w:val="AA38D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02425"/>
    <w:multiLevelType w:val="multilevel"/>
    <w:tmpl w:val="CAEAE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57FB3"/>
    <w:multiLevelType w:val="multilevel"/>
    <w:tmpl w:val="971C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5"/>
  </w:num>
  <w:num w:numId="11">
    <w:abstractNumId w:val="11"/>
  </w:num>
  <w:num w:numId="12">
    <w:abstractNumId w:val="27"/>
  </w:num>
  <w:num w:numId="13">
    <w:abstractNumId w:val="28"/>
  </w:num>
  <w:num w:numId="14">
    <w:abstractNumId w:val="1"/>
  </w:num>
  <w:num w:numId="15">
    <w:abstractNumId w:val="26"/>
  </w:num>
  <w:num w:numId="16">
    <w:abstractNumId w:val="29"/>
  </w:num>
  <w:num w:numId="17">
    <w:abstractNumId w:val="25"/>
  </w:num>
  <w:num w:numId="18">
    <w:abstractNumId w:val="2"/>
  </w:num>
  <w:num w:numId="19">
    <w:abstractNumId w:val="0"/>
  </w:num>
  <w:num w:numId="20">
    <w:abstractNumId w:val="31"/>
  </w:num>
  <w:num w:numId="21">
    <w:abstractNumId w:val="23"/>
  </w:num>
  <w:num w:numId="22">
    <w:abstractNumId w:val="6"/>
  </w:num>
  <w:num w:numId="23">
    <w:abstractNumId w:val="18"/>
  </w:num>
  <w:num w:numId="24">
    <w:abstractNumId w:val="3"/>
  </w:num>
  <w:num w:numId="25">
    <w:abstractNumId w:val="9"/>
  </w:num>
  <w:num w:numId="26">
    <w:abstractNumId w:val="34"/>
  </w:num>
  <w:num w:numId="27">
    <w:abstractNumId w:val="7"/>
  </w:num>
  <w:num w:numId="28">
    <w:abstractNumId w:val="20"/>
  </w:num>
  <w:num w:numId="29">
    <w:abstractNumId w:val="8"/>
  </w:num>
  <w:num w:numId="30">
    <w:abstractNumId w:val="13"/>
  </w:num>
  <w:num w:numId="31">
    <w:abstractNumId w:val="21"/>
  </w:num>
  <w:num w:numId="32">
    <w:abstractNumId w:val="4"/>
  </w:num>
  <w:num w:numId="33">
    <w:abstractNumId w:val="33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2D"/>
    <w:rsid w:val="00087BC9"/>
    <w:rsid w:val="00092845"/>
    <w:rsid w:val="000B368C"/>
    <w:rsid w:val="00173B71"/>
    <w:rsid w:val="0017799C"/>
    <w:rsid w:val="00182A33"/>
    <w:rsid w:val="001E7D96"/>
    <w:rsid w:val="0025612D"/>
    <w:rsid w:val="00271BD7"/>
    <w:rsid w:val="002B4FCA"/>
    <w:rsid w:val="002D1E16"/>
    <w:rsid w:val="002D2F58"/>
    <w:rsid w:val="00331318"/>
    <w:rsid w:val="00350EC7"/>
    <w:rsid w:val="004038CE"/>
    <w:rsid w:val="00416466"/>
    <w:rsid w:val="004348C9"/>
    <w:rsid w:val="004E48EE"/>
    <w:rsid w:val="00501ED6"/>
    <w:rsid w:val="005277F2"/>
    <w:rsid w:val="0058319C"/>
    <w:rsid w:val="005C7362"/>
    <w:rsid w:val="005E29E3"/>
    <w:rsid w:val="00625B89"/>
    <w:rsid w:val="00677E64"/>
    <w:rsid w:val="007168D8"/>
    <w:rsid w:val="00724313"/>
    <w:rsid w:val="00745223"/>
    <w:rsid w:val="00764992"/>
    <w:rsid w:val="007E5124"/>
    <w:rsid w:val="00842469"/>
    <w:rsid w:val="0084434B"/>
    <w:rsid w:val="00853AD5"/>
    <w:rsid w:val="00896B70"/>
    <w:rsid w:val="008A5911"/>
    <w:rsid w:val="008D07D9"/>
    <w:rsid w:val="009528EE"/>
    <w:rsid w:val="00AE0F00"/>
    <w:rsid w:val="00AF5DD1"/>
    <w:rsid w:val="00BC1605"/>
    <w:rsid w:val="00BE37D5"/>
    <w:rsid w:val="00C72AF7"/>
    <w:rsid w:val="00CD6BD0"/>
    <w:rsid w:val="00CF1D54"/>
    <w:rsid w:val="00CF255C"/>
    <w:rsid w:val="00D04091"/>
    <w:rsid w:val="00D203AD"/>
    <w:rsid w:val="00D21B45"/>
    <w:rsid w:val="00DC7941"/>
    <w:rsid w:val="00E048B9"/>
    <w:rsid w:val="00E055B0"/>
    <w:rsid w:val="00E101B2"/>
    <w:rsid w:val="00F56265"/>
    <w:rsid w:val="00F76CC1"/>
    <w:rsid w:val="00FD4585"/>
    <w:rsid w:val="00FE3F9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  <w:style w:type="paragraph" w:styleId="a8">
    <w:name w:val="Normal (Web)"/>
    <w:basedOn w:val="a"/>
    <w:uiPriority w:val="99"/>
    <w:unhideWhenUsed/>
    <w:rsid w:val="007168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59"/>
    <w:rsid w:val="002D1E1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semiHidden/>
    <w:unhideWhenUsed/>
    <w:rsid w:val="002D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1E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E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  <w:style w:type="paragraph" w:styleId="a8">
    <w:name w:val="Normal (Web)"/>
    <w:basedOn w:val="a"/>
    <w:uiPriority w:val="99"/>
    <w:unhideWhenUsed/>
    <w:rsid w:val="007168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59"/>
    <w:rsid w:val="002D1E1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semiHidden/>
    <w:unhideWhenUsed/>
    <w:rsid w:val="002D1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1E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322B4A-92D8-420A-B7D1-901E8374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SERVER</cp:lastModifiedBy>
  <cp:revision>2</cp:revision>
  <cp:lastPrinted>2019-12-23T05:55:00Z</cp:lastPrinted>
  <dcterms:created xsi:type="dcterms:W3CDTF">2019-12-23T06:01:00Z</dcterms:created>
  <dcterms:modified xsi:type="dcterms:W3CDTF">2019-12-23T06:01:00Z</dcterms:modified>
</cp:coreProperties>
</file>